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6F22FBE8">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77777777" w:rsidR="006B47A0" w:rsidRDefault="006B47A0" w:rsidP="00BA3EF3"/>
    <w:p w14:paraId="597080FF" w14:textId="27CB5B66" w:rsidR="006B47A0" w:rsidRDefault="00A03739" w:rsidP="00BA3EF3">
      <w:r>
        <w:rPr>
          <w:noProof/>
          <w:lang w:eastAsia="en-GB"/>
        </w:rPr>
        <mc:AlternateContent>
          <mc:Choice Requires="wps">
            <w:drawing>
              <wp:anchor distT="0" distB="0" distL="114300" distR="114300" simplePos="0" relativeHeight="251659264" behindDoc="0" locked="0" layoutInCell="1" allowOverlap="1" wp14:anchorId="0B7297EE" wp14:editId="48B2A480">
                <wp:simplePos x="0" y="0"/>
                <wp:positionH relativeFrom="column">
                  <wp:posOffset>1260687</wp:posOffset>
                </wp:positionH>
                <wp:positionV relativeFrom="paragraph">
                  <wp:posOffset>-118745</wp:posOffset>
                </wp:positionV>
                <wp:extent cx="4036060" cy="2836333"/>
                <wp:effectExtent l="0" t="0" r="0" b="25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83633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BC75F4" w14:textId="5562F9A7" w:rsidR="00473DAB" w:rsidRDefault="008D1260" w:rsidP="008F3161">
                            <w:pPr>
                              <w:pStyle w:val="ReportTitle"/>
                              <w:rPr>
                                <w:sz w:val="72"/>
                              </w:rPr>
                            </w:pPr>
                            <w:r>
                              <w:rPr>
                                <w:sz w:val="72"/>
                              </w:rPr>
                              <w:t>Analyst</w:t>
                            </w:r>
                          </w:p>
                          <w:p w14:paraId="08B38054" w14:textId="79F5362C" w:rsidR="00D10FDF" w:rsidRPr="00D10FDF" w:rsidRDefault="00871463" w:rsidP="008F3161">
                            <w:pPr>
                              <w:pStyle w:val="ReportTitle"/>
                              <w:rPr>
                                <w:b w:val="0"/>
                                <w:bCs w:val="0"/>
                                <w:sz w:val="52"/>
                                <w:szCs w:val="24"/>
                              </w:rPr>
                            </w:pPr>
                            <w:r w:rsidRPr="00F20400">
                              <w:rPr>
                                <w:b w:val="0"/>
                                <w:bCs w:val="0"/>
                                <w:sz w:val="44"/>
                                <w:szCs w:val="20"/>
                              </w:rPr>
                              <w:t xml:space="preserve">Bristol, UK </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99.25pt;margin-top:-9.35pt;width:317.8pt;height:2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" filled="f" stroked="f">
                <v:textbox>
                  <w:txbxContent>
                    <w:p w14:paraId="3ABC75F4" w14:textId="5562F9A7" w:rsidR="00473DAB" w:rsidRDefault="008D1260" w:rsidP="008F3161">
                      <w:pPr>
                        <w:pStyle w:val="ReportTitle"/>
                        <w:rPr>
                          <w:sz w:val="72"/>
                        </w:rPr>
                      </w:pPr>
                      <w:r>
                        <w:rPr>
                          <w:sz w:val="72"/>
                        </w:rPr>
                        <w:t>Analyst</w:t>
                      </w:r>
                    </w:p>
                    <w:p w14:paraId="08B38054" w14:textId="79F5362C" w:rsidR="00D10FDF" w:rsidRPr="00D10FDF" w:rsidRDefault="00871463" w:rsidP="008F3161">
                      <w:pPr>
                        <w:pStyle w:val="ReportTitle"/>
                        <w:rPr>
                          <w:b w:val="0"/>
                          <w:bCs w:val="0"/>
                          <w:sz w:val="52"/>
                          <w:szCs w:val="24"/>
                        </w:rPr>
                      </w:pPr>
                      <w:r w:rsidRPr="00F20400">
                        <w:rPr>
                          <w:b w:val="0"/>
                          <w:bCs w:val="0"/>
                          <w:sz w:val="44"/>
                          <w:szCs w:val="20"/>
                        </w:rPr>
                        <w:t xml:space="preserve">Bristol, UK </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v:textbox>
                <w10:wrap type="square"/>
              </v:shape>
            </w:pict>
          </mc:Fallback>
        </mc:AlternateContent>
      </w:r>
    </w:p>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3975B587" w14:textId="77777777" w:rsidR="0004628E" w:rsidRPr="00F20400" w:rsidRDefault="0004628E" w:rsidP="00CE7841">
      <w:pPr>
        <w:rPr>
          <w:szCs w:val="20"/>
        </w:rPr>
      </w:pPr>
      <w:r w:rsidRPr="00F20400">
        <w:rPr>
          <w:szCs w:val="20"/>
        </w:rPr>
        <w:t>Development Initiatives (DI) is a global organisation harnessing the power of data and evidence to end poverty, reduce inequality and increase resilience.</w:t>
      </w:r>
    </w:p>
    <w:p w14:paraId="7871DA31" w14:textId="3CA2A50C" w:rsidR="0004628E" w:rsidRPr="00E71580" w:rsidRDefault="0004628E" w:rsidP="00CE7841">
      <w:pPr>
        <w:rPr>
          <w:szCs w:val="20"/>
        </w:rPr>
      </w:pPr>
      <w:r w:rsidRPr="00F20400">
        <w:rPr>
          <w:szCs w:val="20"/>
        </w:rP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11AEDEE2" w14:textId="77777777" w:rsidR="00BE1C79" w:rsidRDefault="00F9404A" w:rsidP="00CE7841">
      <w:r>
        <w:t xml:space="preserve">Through this, we are supporting partners to: </w:t>
      </w:r>
    </w:p>
    <w:p w14:paraId="5AD471AD" w14:textId="77777777" w:rsidR="00BE1C79" w:rsidRDefault="00F9404A" w:rsidP="00BE1C79">
      <w:pPr>
        <w:pStyle w:val="ListParagraph"/>
        <w:numPr>
          <w:ilvl w:val="0"/>
          <w:numId w:val="40"/>
        </w:numPr>
      </w:pPr>
      <w:r>
        <w:t>Better respond to people’s needs through improved quality and use of data and evidence in policymaking.</w:t>
      </w:r>
    </w:p>
    <w:p w14:paraId="700AC4FD" w14:textId="77777777" w:rsidR="00BE1C79" w:rsidRDefault="00F9404A" w:rsidP="00BE1C79">
      <w:pPr>
        <w:pStyle w:val="ListParagraph"/>
        <w:numPr>
          <w:ilvl w:val="0"/>
          <w:numId w:val="40"/>
        </w:numPr>
      </w:pPr>
      <w:r>
        <w:t xml:space="preserve">Improve the quantity, quality and coherence of public finance and private investment. </w:t>
      </w:r>
    </w:p>
    <w:p w14:paraId="32B34D70" w14:textId="77777777" w:rsidR="00BE1C79" w:rsidRDefault="00F9404A" w:rsidP="00BE1C79">
      <w:pPr>
        <w:pStyle w:val="ListParagraph"/>
        <w:numPr>
          <w:ilvl w:val="0"/>
          <w:numId w:val="40"/>
        </w:numPr>
      </w:pPr>
      <w:r>
        <w:t xml:space="preserve">Challenge systemic and structural barriers to equity and support the reform of existing systems. </w:t>
      </w:r>
    </w:p>
    <w:p w14:paraId="54F3398B" w14:textId="77777777" w:rsidR="00BE1C79" w:rsidRDefault="00F9404A" w:rsidP="00BE1C79">
      <w:pPr>
        <w:ind w:left="360"/>
      </w:pPr>
      <w:r>
        <w:t xml:space="preserve">So our work informs effective policy and practice, helps change mindsets and influences debate to bring about the changes we want to see. </w:t>
      </w:r>
    </w:p>
    <w:p w14:paraId="41E32428" w14:textId="77777777" w:rsidR="00BE1C79" w:rsidRDefault="00F9404A" w:rsidP="00BE1C79">
      <w:pPr>
        <w:ind w:left="360"/>
      </w:pPr>
      <w:r>
        <w:t xml:space="preserve">With staff in Kenya, Uganda, the UK and the US, and partners in many other regions and countries, we have networks to make an impact across the globe. </w:t>
      </w:r>
    </w:p>
    <w:p w14:paraId="0085C01C" w14:textId="11F367D5" w:rsidR="00584DAA" w:rsidRDefault="00F9404A" w:rsidP="00BE1C79">
      <w:pPr>
        <w:ind w:left="360"/>
      </w:pPr>
      <w:r>
        <w:t>We undertake an exciting portfolio of grant-funded work and we offer consultancy services to those who share our aims and values.</w:t>
      </w:r>
    </w:p>
    <w:p w14:paraId="49DD1F68" w14:textId="77777777" w:rsidR="00CE7841" w:rsidRDefault="00CE7841" w:rsidP="00CE7841"/>
    <w:p w14:paraId="4119C73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6C6DD517" w14:textId="492756F2" w:rsidR="0021738C" w:rsidRDefault="008D1260">
      <w:pPr>
        <w:pStyle w:val="Heading1"/>
      </w:pPr>
      <w:r>
        <w:lastRenderedPageBreak/>
        <w:t>Analyst</w:t>
      </w:r>
    </w:p>
    <w:p w14:paraId="4C94B583" w14:textId="77777777" w:rsidR="0021738C" w:rsidRDefault="00F45E33">
      <w:pPr>
        <w:pStyle w:val="Heading2"/>
      </w:pPr>
      <w:r w:rsidRPr="00F45E33">
        <w:t>Role content and purpose</w:t>
      </w:r>
    </w:p>
    <w:p w14:paraId="4287F027" w14:textId="77777777" w:rsidR="008D1260" w:rsidRPr="008D1260" w:rsidRDefault="008D1260" w:rsidP="00EE5B6C">
      <w:r w:rsidRPr="008D1260">
        <w:t>To provide rigorous analysis and evidence to support and inform Development Initiatives’ (DI’s) work on enhancing the use, usability and understanding of data, as well as our work on nutrition, food security and poverty.</w:t>
      </w:r>
    </w:p>
    <w:p w14:paraId="7414CEAC" w14:textId="67F571F1" w:rsidR="008D1260" w:rsidRPr="008D1260" w:rsidRDefault="008D1260" w:rsidP="00EE5B6C">
      <w:r w:rsidRPr="008D1260">
        <w:t>The postholder will be responsible for delivering and supporting a variety of research and analytical outputs that sit across a range of DI’s work. Their focus will primarily</w:t>
      </w:r>
      <w:r w:rsidR="00D10416">
        <w:t xml:space="preserve"> be</w:t>
      </w:r>
      <w:r w:rsidRPr="008D1260">
        <w:t xml:space="preserve"> on the areas of nutrition, food security and poverty; however, where required, they will also work in associated areas, such as development finance, humanitarian assistance, crises and vulnerability. This includes data-led research on crises, forced displacement and humanitarian needs, as well as the financial flows and instruments that address them. Their work will contribute to such high-profile flagship publications as the Global Nutrition Report, as well as thematic reports and consultancies for a range of multilateral, government and NGO clients.</w:t>
      </w:r>
    </w:p>
    <w:p w14:paraId="5D4999C3" w14:textId="77777777" w:rsidR="008D1260" w:rsidRPr="008D1260" w:rsidRDefault="008D1260" w:rsidP="00EE5B6C">
      <w:r w:rsidRPr="008D1260">
        <w:t>The postholder will be required to assist with producing narrative content that will engage stakeholders and encourage them to use DI outputs to inform policy and operational decision-making. Under departmental supervision, the postholder will work on discrete research pieces, using qualitative and quantitative data. The role will involve working with the team in conceptualising research ideas, developing methodologically sound new research approaches and generating actionable evidence that can be used by key partners and audiences. The postholder will gather and analyse data from multiple sources, including UNICEF, the Food and Agriculture Organization (FAO), the Organisation for Economic Co-operation and Development (OECD) Development Assistance Committee (DAC), the World Bank, the International Monetary Fund (IMF), the International Aid Transparency Initiative (IATI) and the Financial Tracking Service (FTS).</w:t>
      </w:r>
    </w:p>
    <w:p w14:paraId="0F769348" w14:textId="77777777" w:rsidR="008D1260" w:rsidRDefault="008D1260" w:rsidP="008D1260">
      <w:pPr>
        <w:pStyle w:val="Heading2"/>
        <w:rPr>
          <w:rFonts w:asciiTheme="minorHAnsi" w:eastAsiaTheme="minorEastAsia" w:hAnsiTheme="minorHAnsi" w:cstheme="minorBidi"/>
          <w:b w:val="0"/>
          <w:bCs w:val="0"/>
          <w:color w:val="453F43" w:themeColor="background2"/>
          <w:sz w:val="20"/>
          <w:szCs w:val="24"/>
        </w:rPr>
      </w:pPr>
      <w:r w:rsidRPr="008D1260">
        <w:rPr>
          <w:rFonts w:asciiTheme="minorHAnsi" w:eastAsiaTheme="minorEastAsia" w:hAnsiTheme="minorHAnsi" w:cstheme="minorBidi"/>
          <w:b w:val="0"/>
          <w:bCs w:val="0"/>
          <w:color w:val="453F43" w:themeColor="background2"/>
          <w:sz w:val="20"/>
          <w:szCs w:val="24"/>
        </w:rPr>
        <w:t>The postholder will work within DI’s Research &amp; Analysis team.</w:t>
      </w:r>
    </w:p>
    <w:p w14:paraId="0085F571" w14:textId="77E46153" w:rsidR="00655258" w:rsidRPr="00D764EB" w:rsidRDefault="00655258" w:rsidP="008D1260">
      <w:pPr>
        <w:pStyle w:val="Heading2"/>
      </w:pPr>
      <w:r w:rsidRPr="00D764EB">
        <w:t>Contractual details</w:t>
      </w:r>
    </w:p>
    <w:p w14:paraId="2E25A627" w14:textId="5A79FDDC" w:rsidR="00655258" w:rsidRDefault="00655258" w:rsidP="00655258">
      <w:pPr>
        <w:tabs>
          <w:tab w:val="left" w:pos="1701"/>
        </w:tabs>
        <w:spacing w:line="240" w:lineRule="auto"/>
        <w:contextualSpacing/>
        <w:rPr>
          <w:szCs w:val="20"/>
        </w:rPr>
      </w:pPr>
      <w:r w:rsidRPr="00D764EB">
        <w:t>Start date:</w:t>
      </w:r>
      <w:r w:rsidRPr="00D764EB">
        <w:tab/>
      </w:r>
      <w:r>
        <w:t>As soon as possible</w:t>
      </w:r>
      <w:r w:rsidRPr="00390399">
        <w:rPr>
          <w:szCs w:val="20"/>
        </w:rPr>
        <w:t>, depending on notice period</w:t>
      </w:r>
    </w:p>
    <w:p w14:paraId="7563DF30" w14:textId="3CE97445" w:rsidR="00655258" w:rsidRPr="00390399" w:rsidRDefault="00655258" w:rsidP="00655258">
      <w:pPr>
        <w:tabs>
          <w:tab w:val="left" w:pos="1701"/>
        </w:tabs>
        <w:spacing w:line="240" w:lineRule="auto"/>
        <w:contextualSpacing/>
        <w:rPr>
          <w:szCs w:val="20"/>
        </w:rPr>
      </w:pPr>
      <w:r>
        <w:rPr>
          <w:szCs w:val="20"/>
        </w:rPr>
        <w:t>Length:</w:t>
      </w:r>
      <w:r>
        <w:rPr>
          <w:szCs w:val="20"/>
        </w:rPr>
        <w:tab/>
        <w:t>Permanent</w:t>
      </w:r>
    </w:p>
    <w:p w14:paraId="09CF63A0" w14:textId="1D16A0AE" w:rsidR="002E755B" w:rsidRPr="00D764EB" w:rsidRDefault="00655258" w:rsidP="002E755B">
      <w:pPr>
        <w:tabs>
          <w:tab w:val="left" w:pos="1701"/>
        </w:tabs>
        <w:spacing w:line="240" w:lineRule="auto"/>
        <w:ind w:left="1695" w:hanging="1695"/>
        <w:contextualSpacing/>
      </w:pPr>
      <w:r w:rsidRPr="00390399">
        <w:rPr>
          <w:szCs w:val="20"/>
        </w:rPr>
        <w:t xml:space="preserve">Location: </w:t>
      </w:r>
      <w:r w:rsidRPr="00390399">
        <w:rPr>
          <w:szCs w:val="20"/>
        </w:rPr>
        <w:tab/>
        <w:t xml:space="preserve">DI’s </w:t>
      </w:r>
      <w:r w:rsidR="008932E7">
        <w:rPr>
          <w:szCs w:val="20"/>
        </w:rPr>
        <w:t>Global Hub in Bristol:</w:t>
      </w:r>
      <w:r w:rsidRPr="00390399">
        <w:rPr>
          <w:szCs w:val="20"/>
        </w:rPr>
        <w:t xml:space="preserve"> </w:t>
      </w:r>
      <w:r w:rsidRPr="00390399">
        <w:rPr>
          <w:rFonts w:ascii="Arial" w:hAnsi="Arial" w:cs="Arial"/>
          <w:color w:val="000000"/>
          <w:szCs w:val="20"/>
          <w:lang w:eastAsia="en-GB"/>
        </w:rPr>
        <w:t>First Floor Centre, The Quorum, Bond Street South, Bristol, BS1 3AE, UK</w:t>
      </w:r>
    </w:p>
    <w:p w14:paraId="557180FB" w14:textId="1C26C5DE" w:rsidR="00655258" w:rsidRPr="00D764EB" w:rsidRDefault="00655258" w:rsidP="00F20400">
      <w:pPr>
        <w:tabs>
          <w:tab w:val="left" w:pos="1701"/>
        </w:tabs>
        <w:spacing w:line="240" w:lineRule="auto"/>
        <w:contextualSpacing/>
      </w:pPr>
      <w:r w:rsidRPr="00D764EB">
        <w:t xml:space="preserve">Salary: </w:t>
      </w:r>
      <w:r w:rsidRPr="00D764EB">
        <w:tab/>
      </w:r>
      <w:r w:rsidR="008932E7">
        <w:t>£23,500–£27,800 per annum, depending on experience</w:t>
      </w:r>
    </w:p>
    <w:p w14:paraId="7E6DEEC7" w14:textId="3A0C5198" w:rsidR="00655258" w:rsidRPr="00D764EB" w:rsidRDefault="00655258" w:rsidP="00655258">
      <w:pPr>
        <w:tabs>
          <w:tab w:val="left" w:pos="1701"/>
        </w:tabs>
        <w:spacing w:line="240" w:lineRule="auto"/>
        <w:ind w:left="1695" w:hanging="1695"/>
        <w:contextualSpacing/>
      </w:pPr>
      <w:r w:rsidRPr="00D764EB">
        <w:t xml:space="preserve">Hours:  </w:t>
      </w:r>
      <w:r w:rsidRPr="00D764EB">
        <w:tab/>
        <w:t>35 hours a week</w:t>
      </w:r>
    </w:p>
    <w:p w14:paraId="5A6E4113" w14:textId="0A2D2B2D" w:rsidR="00655258" w:rsidRPr="00D764EB" w:rsidRDefault="00655258" w:rsidP="00655258">
      <w:pPr>
        <w:tabs>
          <w:tab w:val="left" w:pos="1701"/>
        </w:tabs>
        <w:spacing w:line="240" w:lineRule="auto"/>
        <w:ind w:left="1695" w:hanging="1695"/>
        <w:contextualSpacing/>
      </w:pPr>
      <w:r w:rsidRPr="00D764EB">
        <w:t xml:space="preserve">Probation: </w:t>
      </w:r>
      <w:r w:rsidRPr="00D764EB">
        <w:tab/>
        <w:t>3 months</w:t>
      </w:r>
    </w:p>
    <w:p w14:paraId="4DCB04DA" w14:textId="081EFCB8" w:rsidR="00655258" w:rsidRDefault="00655258" w:rsidP="00F20400">
      <w:pPr>
        <w:tabs>
          <w:tab w:val="left" w:pos="1701"/>
        </w:tabs>
        <w:spacing w:line="240" w:lineRule="auto"/>
        <w:ind w:left="1701" w:hanging="1701"/>
        <w:contextualSpacing/>
      </w:pPr>
      <w:r w:rsidRPr="00D764EB">
        <w:t>Leave:</w:t>
      </w:r>
      <w:r w:rsidRPr="00D764EB">
        <w:tab/>
        <w:t>25 days pro rata, plus all bank/public holidays</w:t>
      </w:r>
    </w:p>
    <w:p w14:paraId="4CFAE2BE" w14:textId="77777777" w:rsidR="0021738C" w:rsidRDefault="00B11C20">
      <w:pPr>
        <w:pStyle w:val="Heading2"/>
      </w:pPr>
      <w:r>
        <w:lastRenderedPageBreak/>
        <w:t xml:space="preserve">Duties </w:t>
      </w:r>
      <w:r w:rsidR="008D2E2B">
        <w:t>and r</w:t>
      </w:r>
      <w:r>
        <w:t>esponsibilities</w:t>
      </w:r>
    </w:p>
    <w:p w14:paraId="0BDB0836" w14:textId="5C9348BF" w:rsidR="004743FA" w:rsidRDefault="008932E7" w:rsidP="004743FA">
      <w:pPr>
        <w:pStyle w:val="Heading3"/>
      </w:pPr>
      <w:r>
        <w:t xml:space="preserve">Technical </w:t>
      </w:r>
      <w:r w:rsidR="00260F8A">
        <w:t>d</w:t>
      </w:r>
      <w:r>
        <w:t>uties</w:t>
      </w:r>
    </w:p>
    <w:p w14:paraId="5E24CCB0" w14:textId="77777777" w:rsidR="008932E7" w:rsidRPr="008932E7" w:rsidRDefault="008932E7" w:rsidP="00EE5B6C">
      <w:pPr>
        <w:pStyle w:val="ListParagraph"/>
      </w:pPr>
      <w:r w:rsidRPr="008932E7">
        <w:t>Develop the organisation’s work through quantitative and qualitative research on key areas, including nutrition, based on an understanding of the various international and regional actors involved in their funding and delivery.</w:t>
      </w:r>
    </w:p>
    <w:p w14:paraId="44CD53D4" w14:textId="77777777" w:rsidR="008932E7" w:rsidRPr="008932E7" w:rsidRDefault="008932E7" w:rsidP="00EE5B6C">
      <w:pPr>
        <w:pStyle w:val="ListParagraph"/>
      </w:pPr>
      <w:r w:rsidRPr="008932E7">
        <w:t>Contribute to wider thematic work and consultancy projects as required through analytical inputs.</w:t>
      </w:r>
    </w:p>
    <w:p w14:paraId="1415C855" w14:textId="77777777" w:rsidR="008932E7" w:rsidRPr="008932E7" w:rsidRDefault="008932E7" w:rsidP="00EE5B6C">
      <w:pPr>
        <w:pStyle w:val="ListParagraph"/>
      </w:pPr>
      <w:r w:rsidRPr="008932E7">
        <w:t>Extract and organise datasets from a variety of data sources (OECD DAC, World Bank, IMF, IATI, FTS etc.) in a variety of data formats (</w:t>
      </w:r>
      <w:proofErr w:type="spellStart"/>
      <w:r w:rsidRPr="008932E7">
        <w:t>xls</w:t>
      </w:r>
      <w:proofErr w:type="spellEnd"/>
      <w:r w:rsidRPr="008932E7">
        <w:t>, json, xml etc.).</w:t>
      </w:r>
    </w:p>
    <w:p w14:paraId="22B30FF7" w14:textId="77777777" w:rsidR="008932E7" w:rsidRPr="008932E7" w:rsidRDefault="008932E7" w:rsidP="00EE5B6C">
      <w:pPr>
        <w:pStyle w:val="ListParagraph"/>
      </w:pPr>
      <w:r w:rsidRPr="008932E7">
        <w:t>Conduct quantitative and qualitative data analysis according to an established methodology.</w:t>
      </w:r>
    </w:p>
    <w:p w14:paraId="4A783B37" w14:textId="77777777" w:rsidR="008932E7" w:rsidRPr="008932E7" w:rsidRDefault="008932E7" w:rsidP="00EE5B6C">
      <w:pPr>
        <w:pStyle w:val="ListParagraph"/>
      </w:pPr>
      <w:r w:rsidRPr="008932E7">
        <w:t>(After a reasonable time) take on responsibility for specific aspects of wider thematic research, while remaining conversant and engaged across all areas as required.</w:t>
      </w:r>
    </w:p>
    <w:p w14:paraId="01848793" w14:textId="77777777" w:rsidR="008932E7" w:rsidRPr="008932E7" w:rsidRDefault="008932E7" w:rsidP="00EE5B6C">
      <w:pPr>
        <w:pStyle w:val="ListParagraph"/>
      </w:pPr>
      <w:r w:rsidRPr="008932E7">
        <w:t>Interpret data and provide narrative content on findings to report authors in the Research &amp; Analysis team, feed into presentations or webinars run by the Policy &amp; Engagement team, and inform press briefings and website content produced by the Communications team.</w:t>
      </w:r>
    </w:p>
    <w:p w14:paraId="5451B6AB" w14:textId="77777777" w:rsidR="008932E7" w:rsidRPr="008932E7" w:rsidRDefault="008932E7" w:rsidP="00EE5B6C">
      <w:pPr>
        <w:pStyle w:val="ListParagraph"/>
      </w:pPr>
      <w:r w:rsidRPr="008932E7">
        <w:t>Adhere to internal data management processes and data checking protocols and input into their ongoing review and development.</w:t>
      </w:r>
    </w:p>
    <w:p w14:paraId="5DD994AA" w14:textId="77777777" w:rsidR="008932E7" w:rsidRPr="008932E7" w:rsidRDefault="008932E7" w:rsidP="00EE5B6C">
      <w:pPr>
        <w:pStyle w:val="ListParagraph"/>
      </w:pPr>
      <w:r w:rsidRPr="008932E7">
        <w:t>Support links with research audiences and ensure that our research stays relevant to external debates.</w:t>
      </w:r>
    </w:p>
    <w:p w14:paraId="7F291B31" w14:textId="77777777" w:rsidR="008932E7" w:rsidRPr="008932E7" w:rsidRDefault="008932E7" w:rsidP="00EE5B6C">
      <w:pPr>
        <w:pStyle w:val="ListParagraph"/>
      </w:pPr>
      <w:r w:rsidRPr="008932E7">
        <w:t>Contribute analysis outputs to wider thematic work and consultancy projects.</w:t>
      </w:r>
    </w:p>
    <w:p w14:paraId="6705140B" w14:textId="77777777" w:rsidR="008932E7" w:rsidRPr="008932E7" w:rsidRDefault="008932E7" w:rsidP="00EE5B6C">
      <w:pPr>
        <w:pStyle w:val="ListParagraph"/>
      </w:pPr>
      <w:r w:rsidRPr="008932E7">
        <w:t>Conduct external data collection of primary data through pre-designed surveys.</w:t>
      </w:r>
    </w:p>
    <w:p w14:paraId="0DF50800" w14:textId="72BEDA9E" w:rsidR="00E93FB1" w:rsidRPr="00B11C20" w:rsidRDefault="008932E7" w:rsidP="00E93FB1">
      <w:pPr>
        <w:pStyle w:val="Heading3"/>
      </w:pPr>
      <w:r>
        <w:t>Business skills and responsibilities</w:t>
      </w:r>
    </w:p>
    <w:p w14:paraId="3C2A261F" w14:textId="77777777" w:rsidR="008932E7" w:rsidRPr="00260F8A" w:rsidRDefault="008932E7" w:rsidP="00EE5B6C">
      <w:pPr>
        <w:pStyle w:val="ListParagraph"/>
      </w:pPr>
      <w:r w:rsidRPr="00260F8A">
        <w:t>Provide technical assistance to senior managers where required.</w:t>
      </w:r>
    </w:p>
    <w:p w14:paraId="38054CF4" w14:textId="77777777" w:rsidR="008932E7" w:rsidRPr="00EE5B6C" w:rsidRDefault="008932E7" w:rsidP="00EE5B6C">
      <w:pPr>
        <w:pStyle w:val="ListParagraph"/>
      </w:pPr>
      <w:r w:rsidRPr="00D10416">
        <w:t>Contribute to the maintenance of data management systems, ensuring these are consistent with DI’s operational requirements and policies</w:t>
      </w:r>
      <w:r w:rsidRPr="00EE5B6C">
        <w:t>.</w:t>
      </w:r>
    </w:p>
    <w:p w14:paraId="3E65F060" w14:textId="77777777" w:rsidR="008932E7" w:rsidRPr="00EE5B6C" w:rsidRDefault="008932E7" w:rsidP="00EE5B6C">
      <w:pPr>
        <w:pStyle w:val="ListParagraph"/>
      </w:pPr>
      <w:r w:rsidRPr="00EE5B6C">
        <w:t>Contribute at team meetings and provide project updates as required.</w:t>
      </w:r>
    </w:p>
    <w:p w14:paraId="5A514B07" w14:textId="690D85A3" w:rsidR="004743FA" w:rsidRPr="00B11C20" w:rsidRDefault="008932E7" w:rsidP="004743FA">
      <w:pPr>
        <w:pStyle w:val="Heading3"/>
      </w:pPr>
      <w:r>
        <w:t>General responsibilities</w:t>
      </w:r>
    </w:p>
    <w:p w14:paraId="1EE763B6" w14:textId="77777777" w:rsidR="008932E7" w:rsidRPr="00CD3B2C" w:rsidRDefault="008932E7" w:rsidP="008932E7">
      <w:pPr>
        <w:pStyle w:val="ListParagraph"/>
      </w:pPr>
      <w:r>
        <w:t xml:space="preserve">Be aware of </w:t>
      </w:r>
      <w:r w:rsidRPr="00CD3B2C">
        <w:t>and take personal responsibility for any health and safety issues and obligations</w:t>
      </w:r>
      <w:r>
        <w:t>.</w:t>
      </w:r>
    </w:p>
    <w:p w14:paraId="2DE8F35E" w14:textId="77777777" w:rsidR="008932E7" w:rsidRPr="00CD3B2C" w:rsidRDefault="008932E7" w:rsidP="008932E7">
      <w:pPr>
        <w:pStyle w:val="ListParagraph"/>
      </w:pPr>
      <w:r w:rsidRPr="00CD3B2C">
        <w:t xml:space="preserve">Uphold all aspects of </w:t>
      </w:r>
      <w:r>
        <w:t>c</w:t>
      </w:r>
      <w:r w:rsidRPr="00CD3B2C">
        <w:t>ompany policies and procedures and legal requirements in relation to personal conduct</w:t>
      </w:r>
      <w:r>
        <w:t>.</w:t>
      </w:r>
    </w:p>
    <w:p w14:paraId="5CCD241B" w14:textId="77777777" w:rsidR="008932E7" w:rsidRPr="00CD3B2C" w:rsidRDefault="008932E7" w:rsidP="008932E7">
      <w:pPr>
        <w:pStyle w:val="ListParagraph"/>
      </w:pPr>
      <w:r w:rsidRPr="00CD3B2C">
        <w:t xml:space="preserve">Prepare for and engage in </w:t>
      </w:r>
      <w:r>
        <w:t>one-to-one</w:t>
      </w:r>
      <w:r w:rsidRPr="00CD3B2C">
        <w:t xml:space="preserve"> meetings and performance management appraisals</w:t>
      </w:r>
      <w:r>
        <w:t>.</w:t>
      </w:r>
    </w:p>
    <w:p w14:paraId="44EEFA2C" w14:textId="77777777" w:rsidR="008932E7" w:rsidRPr="00CD3B2C" w:rsidRDefault="008932E7" w:rsidP="008932E7">
      <w:pPr>
        <w:pStyle w:val="ListParagraph"/>
      </w:pPr>
      <w:r w:rsidRPr="00CD3B2C">
        <w:t>Maintain professional development and personal development plans</w:t>
      </w:r>
      <w:r>
        <w:t>.</w:t>
      </w:r>
    </w:p>
    <w:p w14:paraId="1F004613" w14:textId="77777777" w:rsidR="008932E7" w:rsidRDefault="008932E7" w:rsidP="008932E7">
      <w:pPr>
        <w:pStyle w:val="ListParagraph"/>
      </w:pPr>
      <w:r>
        <w:t>Be</w:t>
      </w:r>
      <w:r w:rsidRPr="00CD3B2C">
        <w:t xml:space="preserve"> willing and committed</w:t>
      </w:r>
      <w:r w:rsidRPr="008D7A91">
        <w:t xml:space="preserve"> to tak</w:t>
      </w:r>
      <w:r>
        <w:t>ing</w:t>
      </w:r>
      <w:r w:rsidRPr="008D7A91">
        <w:t xml:space="preserve"> on new work as required</w:t>
      </w:r>
      <w:r>
        <w:t xml:space="preserve"> and</w:t>
      </w:r>
      <w:r w:rsidRPr="008D7A91">
        <w:t xml:space="preserve"> </w:t>
      </w:r>
      <w:r>
        <w:t>be</w:t>
      </w:r>
      <w:r w:rsidRPr="008D7A91">
        <w:t xml:space="preserve"> proactive</w:t>
      </w:r>
      <w:r>
        <w:t>.</w:t>
      </w:r>
    </w:p>
    <w:p w14:paraId="2B6366DF" w14:textId="58568C97" w:rsidR="009D2A2C" w:rsidRDefault="009D2A2C" w:rsidP="00E93FB1">
      <w:pPr>
        <w:pStyle w:val="ListParagraph"/>
        <w:numPr>
          <w:ilvl w:val="0"/>
          <w:numId w:val="0"/>
        </w:numPr>
        <w:ind w:left="360"/>
      </w:pPr>
      <w:r>
        <w:t xml:space="preserve"> </w:t>
      </w:r>
    </w:p>
    <w:p w14:paraId="1DD3308B" w14:textId="41C60D30" w:rsidR="00E93FB1" w:rsidRDefault="00F45E33" w:rsidP="00BC7EAF">
      <w:pPr>
        <w:spacing w:before="360" w:line="276" w:lineRule="auto"/>
        <w:jc w:val="both"/>
        <w:rPr>
          <w:rFonts w:cs="Arial"/>
        </w:rPr>
      </w:pPr>
      <w:r w:rsidRPr="00B11C20">
        <w:rPr>
          <w:rFonts w:cs="Arial"/>
        </w:rPr>
        <w:lastRenderedPageBreak/>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5A6467E5" w14:textId="77777777" w:rsidR="00F03488" w:rsidRPr="00BC7EAF" w:rsidRDefault="00F03488" w:rsidP="00BC7EAF">
      <w:pPr>
        <w:spacing w:before="360" w:line="276" w:lineRule="auto"/>
        <w:jc w:val="both"/>
        <w:rPr>
          <w:rFonts w:cs="Arial"/>
        </w:rPr>
      </w:pPr>
    </w:p>
    <w:p w14:paraId="0CEA3023" w14:textId="5D1B8FB5" w:rsidR="00167130" w:rsidRDefault="00F45E33" w:rsidP="005C4C32">
      <w:pPr>
        <w:pStyle w:val="Heading2"/>
        <w:spacing w:before="0"/>
      </w:pPr>
      <w:r w:rsidRPr="00F45E33">
        <w:t>P</w:t>
      </w:r>
      <w:r w:rsidR="00921BAD" w:rsidRPr="00167130">
        <w:t xml:space="preserve">erson </w:t>
      </w:r>
      <w:r w:rsidR="008D2E2B">
        <w:t>s</w:t>
      </w:r>
      <w:r w:rsidR="00921BAD" w:rsidRPr="00167130">
        <w:t>pecification</w:t>
      </w:r>
    </w:p>
    <w:p w14:paraId="6C8BC98C" w14:textId="77777777" w:rsidR="00E71580" w:rsidRDefault="00E71580" w:rsidP="00F20400">
      <w:pPr>
        <w:pStyle w:val="Heading3"/>
      </w:pPr>
      <w:r>
        <w:t>Experience</w:t>
      </w:r>
    </w:p>
    <w:p w14:paraId="49BFF63F" w14:textId="77777777" w:rsidR="00E71580" w:rsidRDefault="00E71580" w:rsidP="00F20400">
      <w:pPr>
        <w:pStyle w:val="Heading4"/>
      </w:pPr>
      <w:r>
        <w:t>Essential</w:t>
      </w:r>
    </w:p>
    <w:p w14:paraId="054DECF7" w14:textId="77777777" w:rsidR="00260F8A" w:rsidRPr="002453D4" w:rsidRDefault="00260F8A" w:rsidP="00EE5B6C">
      <w:pPr>
        <w:pStyle w:val="ListParagraph"/>
      </w:pPr>
      <w:r>
        <w:t>At least two years’</w:t>
      </w:r>
      <w:r w:rsidRPr="002453D4">
        <w:t xml:space="preserve"> work experience in an analytical capacity</w:t>
      </w:r>
      <w:r>
        <w:t>.</w:t>
      </w:r>
      <w:r w:rsidRPr="002453D4">
        <w:t xml:space="preserve"> </w:t>
      </w:r>
    </w:p>
    <w:p w14:paraId="3BCC967F" w14:textId="77777777" w:rsidR="00E71580" w:rsidRDefault="00E71580" w:rsidP="00F20400">
      <w:pPr>
        <w:pStyle w:val="Heading4"/>
      </w:pPr>
      <w:r>
        <w:t>Desirable</w:t>
      </w:r>
    </w:p>
    <w:p w14:paraId="3B9993D9" w14:textId="77777777" w:rsidR="00260F8A" w:rsidRPr="00D10416" w:rsidRDefault="00260F8A" w:rsidP="00260F8A">
      <w:pPr>
        <w:pStyle w:val="ListParagraph"/>
      </w:pPr>
      <w:r w:rsidRPr="00260F8A">
        <w:t xml:space="preserve">Experience designing and undertaking research to provide evidence and recommendations for specific policy questions. </w:t>
      </w:r>
    </w:p>
    <w:p w14:paraId="0DC9C227" w14:textId="77777777" w:rsidR="00260F8A" w:rsidRPr="00EE5B6C" w:rsidRDefault="00260F8A" w:rsidP="00260F8A">
      <w:pPr>
        <w:pStyle w:val="ListParagraph"/>
      </w:pPr>
      <w:r w:rsidRPr="00EE5B6C">
        <w:t>Experience working in a project-based environment.</w:t>
      </w:r>
    </w:p>
    <w:p w14:paraId="20E15959" w14:textId="102A0F3D" w:rsidR="00260F8A" w:rsidRPr="00EE5B6C" w:rsidRDefault="00260F8A" w:rsidP="00260F8A">
      <w:pPr>
        <w:pStyle w:val="ListParagraph"/>
      </w:pPr>
      <w:r w:rsidRPr="00EE5B6C">
        <w:t>Evidenced skills in conducting systematic literature reviews on technical content, and the ability to draw upon secondary literature sources in written work.</w:t>
      </w:r>
    </w:p>
    <w:p w14:paraId="3C847D1E" w14:textId="77777777" w:rsidR="00E71580" w:rsidRDefault="00E71580" w:rsidP="00F20400">
      <w:pPr>
        <w:pStyle w:val="Heading3"/>
      </w:pPr>
      <w:r>
        <w:t>Knowledge</w:t>
      </w:r>
    </w:p>
    <w:p w14:paraId="41C0B5C0" w14:textId="77777777" w:rsidR="00E71580" w:rsidRDefault="00E71580" w:rsidP="00F20400">
      <w:pPr>
        <w:pStyle w:val="Heading4"/>
      </w:pPr>
      <w:r>
        <w:t>Essential</w:t>
      </w:r>
    </w:p>
    <w:p w14:paraId="7E46DAF5" w14:textId="77777777" w:rsidR="00D10416" w:rsidRPr="00227568" w:rsidRDefault="00D10416" w:rsidP="00D10416">
      <w:pPr>
        <w:pStyle w:val="ListParagraph"/>
      </w:pPr>
      <w:r>
        <w:t>A s</w:t>
      </w:r>
      <w:r w:rsidRPr="00227568">
        <w:t xml:space="preserve">trong understanding of quantitative research techniques and </w:t>
      </w:r>
      <w:r>
        <w:t xml:space="preserve">the </w:t>
      </w:r>
      <w:r w:rsidRPr="00227568">
        <w:t>ability to conduct high-quality research and analysis independently</w:t>
      </w:r>
      <w:r>
        <w:t>.</w:t>
      </w:r>
    </w:p>
    <w:p w14:paraId="7F4AE0D0" w14:textId="77777777" w:rsidR="00D10416" w:rsidRDefault="00D10416" w:rsidP="00D10416">
      <w:pPr>
        <w:pStyle w:val="ListParagraph"/>
      </w:pPr>
      <w:r w:rsidRPr="00227568">
        <w:t>Advanced knowledge of Microsoft Excel to manage and analyse data</w:t>
      </w:r>
      <w:r>
        <w:t>.</w:t>
      </w:r>
    </w:p>
    <w:p w14:paraId="702AFE59" w14:textId="77777777" w:rsidR="00E038B2" w:rsidRDefault="00E038B2" w:rsidP="00E038B2">
      <w:pPr>
        <w:pStyle w:val="Heading4"/>
      </w:pPr>
      <w:r>
        <w:t>Desirable</w:t>
      </w:r>
    </w:p>
    <w:p w14:paraId="00F4B428" w14:textId="77777777" w:rsidR="00D10416" w:rsidRPr="00227568" w:rsidRDefault="00D10416" w:rsidP="00D10416">
      <w:pPr>
        <w:pStyle w:val="ListParagraph"/>
      </w:pPr>
      <w:r w:rsidRPr="00227568">
        <w:t>Prior understanding of the political economy of international development, including key issues and players</w:t>
      </w:r>
      <w:r>
        <w:t>.</w:t>
      </w:r>
    </w:p>
    <w:p w14:paraId="46B024FE" w14:textId="77777777" w:rsidR="00D10416" w:rsidRPr="00227568" w:rsidRDefault="00D10416" w:rsidP="00D10416">
      <w:pPr>
        <w:pStyle w:val="ListParagraph"/>
      </w:pPr>
      <w:r>
        <w:t>A</w:t>
      </w:r>
      <w:r w:rsidRPr="00227568">
        <w:t>bility to critically interrogate existing quantitative and/or qualitative research methodologies and design new ones</w:t>
      </w:r>
      <w:r>
        <w:t>.</w:t>
      </w:r>
    </w:p>
    <w:p w14:paraId="6E880288" w14:textId="77777777" w:rsidR="00D10416" w:rsidRDefault="00D10416" w:rsidP="00D10416">
      <w:pPr>
        <w:pStyle w:val="ListParagraph"/>
      </w:pPr>
      <w:r>
        <w:t>An u</w:t>
      </w:r>
      <w:r w:rsidRPr="00227568">
        <w:t xml:space="preserve">nderstanding of the compilation of datasets and their analysis with programming languages such as R, Python, Stata etc. and </w:t>
      </w:r>
      <w:r>
        <w:t xml:space="preserve">the </w:t>
      </w:r>
      <w:r w:rsidRPr="00227568">
        <w:t>ability to automate data processing and analysis</w:t>
      </w:r>
      <w:r>
        <w:t>.</w:t>
      </w:r>
    </w:p>
    <w:p w14:paraId="72D6140A" w14:textId="77777777" w:rsidR="00D10416" w:rsidRPr="00227568" w:rsidRDefault="00D10416" w:rsidP="00D10416">
      <w:pPr>
        <w:pStyle w:val="ListParagraph"/>
      </w:pPr>
      <w:r>
        <w:t>A familiarity and interest in the Global Nutrition Report and nutrition data.</w:t>
      </w:r>
    </w:p>
    <w:p w14:paraId="163604C4" w14:textId="77777777" w:rsidR="00E71580" w:rsidRDefault="00E71580" w:rsidP="00F20400">
      <w:pPr>
        <w:pStyle w:val="Heading3"/>
      </w:pPr>
      <w:r w:rsidRPr="0032735C">
        <w:t>Skills and abilities</w:t>
      </w:r>
    </w:p>
    <w:p w14:paraId="31618BDA" w14:textId="77777777" w:rsidR="00E71580" w:rsidRDefault="00E71580" w:rsidP="00F20400">
      <w:pPr>
        <w:pStyle w:val="Heading4"/>
      </w:pPr>
      <w:r>
        <w:t>Essential</w:t>
      </w:r>
    </w:p>
    <w:p w14:paraId="796C0E9D" w14:textId="77777777" w:rsidR="00260F8A" w:rsidRPr="00260F8A" w:rsidRDefault="00260F8A" w:rsidP="00EE5B6C">
      <w:pPr>
        <w:pStyle w:val="ListParagraph"/>
      </w:pPr>
      <w:r w:rsidRPr="00260F8A">
        <w:t>Strong quantitative data analysis skills.</w:t>
      </w:r>
    </w:p>
    <w:p w14:paraId="4179A5A1" w14:textId="77777777" w:rsidR="00260F8A" w:rsidRPr="00260F8A" w:rsidRDefault="00260F8A" w:rsidP="00EE5B6C">
      <w:pPr>
        <w:pStyle w:val="ListParagraph"/>
      </w:pPr>
      <w:r w:rsidRPr="00260F8A">
        <w:lastRenderedPageBreak/>
        <w:t>Ability to communicate messages from data in writing, verbally and through clear presentation (for example, easily understood visualisations, infographics, charts etc.).</w:t>
      </w:r>
    </w:p>
    <w:p w14:paraId="72D3F06B" w14:textId="77777777" w:rsidR="00260F8A" w:rsidRPr="00260F8A" w:rsidRDefault="00260F8A" w:rsidP="00EE5B6C">
      <w:pPr>
        <w:pStyle w:val="ListParagraph"/>
      </w:pPr>
      <w:r w:rsidRPr="00260F8A">
        <w:t>Ability to communicate clearly and effectively in written and spoken English on analytical processes and project planning within the team.</w:t>
      </w:r>
    </w:p>
    <w:p w14:paraId="47BB3E65" w14:textId="77777777" w:rsidR="00260F8A" w:rsidRPr="00260F8A" w:rsidRDefault="00260F8A" w:rsidP="00EE5B6C">
      <w:pPr>
        <w:pStyle w:val="ListParagraph"/>
      </w:pPr>
      <w:r w:rsidRPr="00260F8A">
        <w:t>Ability to work under pressure and deliver on time, with attention to detail and accuracy.</w:t>
      </w:r>
    </w:p>
    <w:p w14:paraId="7555768A" w14:textId="77777777" w:rsidR="00260F8A" w:rsidRPr="00260F8A" w:rsidRDefault="00260F8A" w:rsidP="00EE5B6C">
      <w:pPr>
        <w:pStyle w:val="ListParagraph"/>
      </w:pPr>
      <w:r w:rsidRPr="00260F8A">
        <w:t>Ability to work independently with minimal support, as well as in a team environment.</w:t>
      </w:r>
    </w:p>
    <w:p w14:paraId="6AB181C5" w14:textId="77777777" w:rsidR="00260F8A" w:rsidRPr="00260F8A" w:rsidRDefault="00260F8A" w:rsidP="00EE5B6C">
      <w:pPr>
        <w:pStyle w:val="ListParagraph"/>
      </w:pPr>
      <w:r w:rsidRPr="00260F8A">
        <w:t>Ability and desire to read widely on development matters, summarise key emerging themes of interest and develop key research questions or hypotheses.</w:t>
      </w:r>
    </w:p>
    <w:p w14:paraId="6F6174A2" w14:textId="77777777" w:rsidR="00E71580" w:rsidRDefault="00E71580" w:rsidP="00F20400">
      <w:pPr>
        <w:pStyle w:val="Heading4"/>
      </w:pPr>
      <w:r>
        <w:t>Desirable</w:t>
      </w:r>
    </w:p>
    <w:p w14:paraId="3FB555ED" w14:textId="77777777" w:rsidR="00260F8A" w:rsidRDefault="00260F8A" w:rsidP="00E038B2">
      <w:pPr>
        <w:pStyle w:val="ListParagraph"/>
      </w:pPr>
      <w:r>
        <w:t>Ability to develop new ways to analyse and visualise data.</w:t>
      </w:r>
    </w:p>
    <w:p w14:paraId="15827BC4" w14:textId="77777777" w:rsidR="00260F8A" w:rsidRDefault="00260F8A" w:rsidP="00E038B2">
      <w:pPr>
        <w:pStyle w:val="ListParagraph"/>
      </w:pPr>
      <w:r>
        <w:t>Experience contributing to the presentation of data-based information and concepts, using a variety of presentational styles and tools (PowerPoint, webinars, blogs, etc.).</w:t>
      </w:r>
    </w:p>
    <w:p w14:paraId="2885BDB5" w14:textId="058F58D4" w:rsidR="00E038B2" w:rsidRDefault="00260F8A" w:rsidP="00F20400">
      <w:pPr>
        <w:pStyle w:val="ListParagraph"/>
      </w:pPr>
      <w:r>
        <w:t>Ability to work in a second language.</w:t>
      </w:r>
    </w:p>
    <w:p w14:paraId="6FBC6751" w14:textId="4C31AB4E" w:rsidR="00E71580" w:rsidRDefault="00E71580" w:rsidP="00F20400">
      <w:pPr>
        <w:pStyle w:val="Heading3"/>
      </w:pPr>
      <w:r>
        <w:t>Education</w:t>
      </w:r>
    </w:p>
    <w:p w14:paraId="29D481AB" w14:textId="77777777" w:rsidR="00E71580" w:rsidRDefault="00E71580" w:rsidP="00F20400">
      <w:pPr>
        <w:pStyle w:val="Heading4"/>
      </w:pPr>
      <w:r>
        <w:t>Essential</w:t>
      </w:r>
    </w:p>
    <w:p w14:paraId="2227C326" w14:textId="77777777" w:rsidR="00D10416" w:rsidRPr="00EE5B6C" w:rsidRDefault="00D10416" w:rsidP="00D10416">
      <w:pPr>
        <w:pStyle w:val="ListParagraph"/>
      </w:pPr>
      <w:r w:rsidRPr="00D10416">
        <w:t>An u</w:t>
      </w:r>
      <w:r w:rsidRPr="00EE5B6C">
        <w:t>ndergraduate degree in any academic discipline with substantive focus on quantitative research methods.</w:t>
      </w:r>
    </w:p>
    <w:p w14:paraId="5F77366E" w14:textId="77777777" w:rsidR="00E038B2" w:rsidRDefault="00E038B2" w:rsidP="00E038B2">
      <w:pPr>
        <w:pStyle w:val="Heading4"/>
      </w:pPr>
      <w:r>
        <w:t>Desirable</w:t>
      </w:r>
    </w:p>
    <w:p w14:paraId="6D2B604C" w14:textId="77777777" w:rsidR="00D10416" w:rsidRPr="00EE5B6C" w:rsidRDefault="00D10416" w:rsidP="005B0D9D">
      <w:pPr>
        <w:pStyle w:val="ListParagraph"/>
      </w:pPr>
      <w:r>
        <w:rPr>
          <w:rFonts w:ascii="Arial" w:hAnsi="Arial" w:cs="Arial"/>
          <w:color w:val="000000" w:themeColor="text1"/>
        </w:rPr>
        <w:t>An u</w:t>
      </w:r>
      <w:r w:rsidRPr="00227568">
        <w:rPr>
          <w:rFonts w:ascii="Arial" w:hAnsi="Arial" w:cs="Arial"/>
          <w:color w:val="000000" w:themeColor="text1"/>
        </w:rPr>
        <w:t>ndergraduate or postgraduate degree in related social science (economics, international relations, development studies) with substantive focus on qualitative research methods</w:t>
      </w:r>
      <w:r>
        <w:rPr>
          <w:rFonts w:ascii="Arial" w:hAnsi="Arial" w:cs="Arial"/>
          <w:color w:val="000000" w:themeColor="text1"/>
        </w:rPr>
        <w:t>.</w:t>
      </w:r>
    </w:p>
    <w:p w14:paraId="249496F1" w14:textId="7CF787FF" w:rsidR="00E71580" w:rsidRDefault="00E71580" w:rsidP="00F20400">
      <w:pPr>
        <w:pStyle w:val="Heading3"/>
      </w:pPr>
      <w:r>
        <w:t>Personal attributes</w:t>
      </w:r>
    </w:p>
    <w:p w14:paraId="736F6D72" w14:textId="77777777" w:rsidR="00E71580" w:rsidRDefault="00E71580" w:rsidP="00F20400">
      <w:pPr>
        <w:pStyle w:val="Heading4"/>
      </w:pPr>
      <w:r>
        <w:t>Essential</w:t>
      </w:r>
    </w:p>
    <w:p w14:paraId="3541377E" w14:textId="77777777" w:rsidR="00D10416" w:rsidRPr="00227568" w:rsidRDefault="00D10416" w:rsidP="00EE5B6C">
      <w:pPr>
        <w:pStyle w:val="ListParagraph"/>
      </w:pPr>
      <w:r w:rsidRPr="00227568">
        <w:t xml:space="preserve">Rigorous </w:t>
      </w:r>
      <w:r>
        <w:t>attention</w:t>
      </w:r>
      <w:r w:rsidRPr="00227568">
        <w:t xml:space="preserve"> to detail while designing and implementing analysis, performing calculations and checking data in accordance with predefined quality assurance protocols and practices</w:t>
      </w:r>
      <w:r>
        <w:t>.</w:t>
      </w:r>
    </w:p>
    <w:p w14:paraId="3E1ACB23" w14:textId="77777777" w:rsidR="00D10416" w:rsidRDefault="00D10416" w:rsidP="00EE5B6C">
      <w:pPr>
        <w:pStyle w:val="ListParagraph"/>
      </w:pPr>
      <w:r>
        <w:t>A c</w:t>
      </w:r>
      <w:r w:rsidRPr="00227568">
        <w:t>ollaborative and proactive work ethic as part of a research team</w:t>
      </w:r>
      <w:r>
        <w:t>.</w:t>
      </w:r>
    </w:p>
    <w:p w14:paraId="146BAA44" w14:textId="77777777" w:rsidR="0021738C" w:rsidRPr="00D764EB" w:rsidRDefault="00162BBB">
      <w:pPr>
        <w:pStyle w:val="Heading2"/>
      </w:pPr>
      <w:r w:rsidRPr="00D764EB">
        <w:t xml:space="preserve">Application </w:t>
      </w:r>
      <w:r w:rsidR="008D2E2B" w:rsidRPr="00D764EB">
        <w:t>d</w:t>
      </w:r>
      <w:r w:rsidRPr="00D764EB">
        <w:t>etails</w:t>
      </w:r>
    </w:p>
    <w:p w14:paraId="016FA343" w14:textId="389538EB" w:rsidR="00162BBB" w:rsidRPr="00D764EB" w:rsidRDefault="00162BBB" w:rsidP="00162BBB">
      <w:r w:rsidRPr="00D764EB">
        <w:t xml:space="preserve">Your CV (no more than </w:t>
      </w:r>
      <w:r w:rsidR="008D2E2B" w:rsidRPr="00D764EB">
        <w:t>two</w:t>
      </w:r>
      <w:r w:rsidRPr="00D764EB">
        <w:t xml:space="preserve"> pages) and covering letter, which should detail your skills and evidence of experience and how it relates to the job description, should be</w:t>
      </w:r>
      <w:r w:rsidR="00D10416">
        <w:t xml:space="preserve"> uploaded </w:t>
      </w:r>
      <w:hyperlink r:id="rId10" w:history="1">
        <w:r w:rsidR="00D10416" w:rsidRPr="00D10416">
          <w:rPr>
            <w:rStyle w:val="Hyperlink"/>
          </w:rPr>
          <w:t>here</w:t>
        </w:r>
      </w:hyperlink>
      <w:r w:rsidR="00285DA5">
        <w:t xml:space="preserve">. </w:t>
      </w:r>
      <w:r w:rsidRPr="00D764EB">
        <w:t>Your letter should also include your salary expectations, notice period/available start date and where you saw the job advert.</w:t>
      </w:r>
    </w:p>
    <w:p w14:paraId="79C5DB41" w14:textId="6BB0D7CD" w:rsidR="00162BBB" w:rsidRPr="00F20400" w:rsidRDefault="001A378E" w:rsidP="001A378E">
      <w:r w:rsidRPr="00F20400">
        <w:lastRenderedPageBreak/>
        <w:t>Early applications are highly encouraged; we will be reviewing submissions as they arrive, and interviews will be held periodically. As we are recruiting on a rolling basis, we reserve the right to end recruitment without notice.</w:t>
      </w:r>
    </w:p>
    <w:p w14:paraId="36793E18" w14:textId="77777777" w:rsidR="0021738C" w:rsidRPr="00D764EB" w:rsidRDefault="00162BBB">
      <w:pPr>
        <w:pStyle w:val="Heading2"/>
      </w:pPr>
      <w:r w:rsidRPr="00D764EB">
        <w:t>Other</w:t>
      </w:r>
    </w:p>
    <w:p w14:paraId="644FE91F" w14:textId="77777777" w:rsidR="00162BBB" w:rsidRPr="00D764EB" w:rsidRDefault="00162BBB" w:rsidP="00162BBB">
      <w:r w:rsidRPr="00D764EB">
        <w:t xml:space="preserve">We welcome applications from all sections of the community. </w:t>
      </w:r>
    </w:p>
    <w:p w14:paraId="68AF3243" w14:textId="77777777" w:rsidR="00162BBB" w:rsidRPr="00D764EB" w:rsidRDefault="00162BBB" w:rsidP="00162BBB">
      <w:r w:rsidRPr="00D764EB">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242812AD" w14:textId="2552A0AB" w:rsidR="00162BBB" w:rsidRPr="00D764EB" w:rsidRDefault="00162BBB" w:rsidP="00162BBB">
      <w:r w:rsidRPr="00D764EB">
        <w:t>We are unable to offer sponsorship for a work permit/</w:t>
      </w:r>
      <w:r w:rsidR="008D2E2B" w:rsidRPr="00D764EB">
        <w:t>v</w:t>
      </w:r>
      <w:r w:rsidRPr="00D764EB">
        <w:t>isa application</w:t>
      </w:r>
      <w:r w:rsidR="00655258">
        <w:t>.</w:t>
      </w:r>
    </w:p>
    <w:p w14:paraId="306144A0" w14:textId="0B6A5A9C" w:rsidR="00162BBB" w:rsidRPr="00D764EB" w:rsidRDefault="00162BBB" w:rsidP="00162BBB">
      <w:r w:rsidRPr="00D764EB">
        <w:t>Development Initiatives is an equal opportunities employer</w:t>
      </w:r>
      <w:r w:rsidR="00655258">
        <w:t>,</w:t>
      </w:r>
      <w:r w:rsidRPr="00D764EB">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1E92766F" w14:textId="0A22B72A"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D764EB">
          <w:rPr>
            <w:rStyle w:val="Hyperlink"/>
          </w:rPr>
          <w:t>http://devinit.org/working-with-us/vacancies/</w:t>
        </w:r>
      </w:hyperlink>
      <w:r w:rsidRPr="00D764EB">
        <w:t xml:space="preserve"> </w:t>
      </w:r>
    </w:p>
    <w:p w14:paraId="0F5E83D9"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500FF608" w:rsidR="0021738C" w:rsidRPr="00D764EB" w:rsidRDefault="00AD3CC0">
      <w:pPr>
        <w:pStyle w:val="Heading2"/>
      </w:pPr>
      <w:r w:rsidRPr="00D764EB">
        <w:lastRenderedPageBreak/>
        <w:t>Working together</w:t>
      </w:r>
    </w:p>
    <w:p w14:paraId="7D2EDE64" w14:textId="77777777" w:rsidR="00D177C5" w:rsidRPr="00D764EB" w:rsidRDefault="00AD3CC0" w:rsidP="00B11C20">
      <w:pPr>
        <w:spacing w:line="276" w:lineRule="auto"/>
        <w:jc w:val="both"/>
        <w:rPr>
          <w:rFonts w:cs="Arial"/>
        </w:rPr>
      </w:pPr>
      <w:r w:rsidRPr="00D764EB">
        <w:rPr>
          <w:rFonts w:cs="Arial"/>
        </w:rPr>
        <w:t>“P</w:t>
      </w:r>
      <w:r w:rsidR="00D177C5" w:rsidRPr="00D764EB">
        <w:rPr>
          <w:rFonts w:cs="Arial"/>
        </w:rPr>
        <w:t>eople are our greatest asset</w:t>
      </w:r>
      <w:r w:rsidRPr="00D764EB">
        <w:rPr>
          <w:rFonts w:cs="Arial"/>
        </w:rPr>
        <w:t xml:space="preserve">” – </w:t>
      </w:r>
      <w:r w:rsidR="008D2E2B" w:rsidRPr="00D764EB">
        <w:rPr>
          <w:rFonts w:cs="Arial"/>
        </w:rPr>
        <w:t>i</w:t>
      </w:r>
      <w:r w:rsidRPr="00D764EB">
        <w:rPr>
          <w:rFonts w:cs="Arial"/>
        </w:rPr>
        <w:t xml:space="preserve">t’s a well-used saying, but at Development Initiatives, it really is </w:t>
      </w:r>
      <w:r w:rsidR="002F1894" w:rsidRPr="00D764EB">
        <w:rPr>
          <w:rFonts w:cs="Arial"/>
        </w:rPr>
        <w:t>true</w:t>
      </w:r>
      <w:r w:rsidR="0055550F" w:rsidRPr="00D764EB">
        <w:rPr>
          <w:rFonts w:cs="Arial"/>
        </w:rPr>
        <w:t>.</w:t>
      </w:r>
    </w:p>
    <w:p w14:paraId="0A168C0E" w14:textId="5AFEF11A" w:rsidR="00D177C5" w:rsidRPr="00D764EB" w:rsidRDefault="00D177C5" w:rsidP="00B11C20">
      <w:pPr>
        <w:spacing w:line="276" w:lineRule="auto"/>
        <w:jc w:val="both"/>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506227">
        <w:rPr>
          <w:rFonts w:cs="Arial"/>
        </w:rPr>
        <w:t>. F</w:t>
      </w:r>
      <w:r w:rsidRPr="00D764EB">
        <w:rPr>
          <w:rFonts w:cs="Arial"/>
        </w:rPr>
        <w:t>or this reason, we work hard to create an environment that meets everyone’s needs.</w:t>
      </w:r>
    </w:p>
    <w:p w14:paraId="288F5A54" w14:textId="255BB892" w:rsidR="00B11C20" w:rsidRPr="00D764EB" w:rsidRDefault="00AD3CC0" w:rsidP="00390399">
      <w:pPr>
        <w:spacing w:line="276" w:lineRule="auto"/>
        <w:jc w:val="both"/>
        <w:rPr>
          <w:rFonts w:cs="Arial"/>
          <w:szCs w:val="22"/>
        </w:rPr>
      </w:pPr>
      <w:r w:rsidRPr="00D764EB">
        <w:rPr>
          <w:rFonts w:cs="Arial"/>
        </w:rPr>
        <w:t xml:space="preserve">In line </w:t>
      </w:r>
      <w:r w:rsidRPr="004104AC">
        <w:rPr>
          <w:rFonts w:cs="Arial"/>
        </w:rPr>
        <w:t>with our values</w:t>
      </w:r>
      <w:r w:rsidR="00A94BA7" w:rsidRPr="004104AC">
        <w:rPr>
          <w:rFonts w:cs="Arial"/>
        </w:rPr>
        <w:t xml:space="preserve"> (</w:t>
      </w:r>
      <w:r w:rsidR="004104AC" w:rsidRPr="004104AC">
        <w:t>people-centred, purpose-driven and transparent</w:t>
      </w:r>
      <w:r w:rsidR="00A94BA7" w:rsidRPr="004104AC">
        <w:rPr>
          <w:rFonts w:cs="Arial"/>
        </w:rPr>
        <w:t>)</w:t>
      </w:r>
      <w:r w:rsidRPr="004104AC">
        <w:rPr>
          <w:rFonts w:cs="Arial"/>
        </w:rPr>
        <w:t>,</w:t>
      </w:r>
      <w:r w:rsidRPr="00D764EB">
        <w:rPr>
          <w:rFonts w:cs="Arial"/>
        </w:rPr>
        <w:t xml:space="preserve">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p>
    <w:tbl>
      <w:tblPr>
        <w:tblStyle w:val="DItable"/>
        <w:tblpPr w:leftFromText="180" w:rightFromText="180" w:vertAnchor="text" w:horzAnchor="margin" w:tblpY="392"/>
        <w:tblW w:w="8217" w:type="dxa"/>
        <w:tblLook w:val="04A0" w:firstRow="1" w:lastRow="0" w:firstColumn="1" w:lastColumn="0" w:noHBand="0" w:noVBand="1"/>
      </w:tblPr>
      <w:tblGrid>
        <w:gridCol w:w="3668"/>
        <w:gridCol w:w="1289"/>
        <w:gridCol w:w="1261"/>
        <w:gridCol w:w="1999"/>
      </w:tblGrid>
      <w:tr w:rsidR="00556BD7" w14:paraId="46DEDF63" w14:textId="77777777" w:rsidTr="00437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058E2489" w14:textId="77777777" w:rsidR="00556BD7" w:rsidRDefault="00556BD7" w:rsidP="00437480">
            <w:pPr>
              <w:pStyle w:val="TableHead"/>
            </w:pPr>
          </w:p>
        </w:tc>
        <w:tc>
          <w:tcPr>
            <w:tcW w:w="1289" w:type="dxa"/>
          </w:tcPr>
          <w:p w14:paraId="391C4342"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UK</w:t>
            </w:r>
          </w:p>
        </w:tc>
        <w:tc>
          <w:tcPr>
            <w:tcW w:w="1261" w:type="dxa"/>
          </w:tcPr>
          <w:p w14:paraId="0C4D0A41"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US</w:t>
            </w:r>
          </w:p>
        </w:tc>
        <w:tc>
          <w:tcPr>
            <w:tcW w:w="1999" w:type="dxa"/>
          </w:tcPr>
          <w:p w14:paraId="028F19D6"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556BD7" w14:paraId="1257BB89" w14:textId="77777777" w:rsidTr="00437480">
        <w:trPr>
          <w:trHeight w:val="375"/>
        </w:trPr>
        <w:tc>
          <w:tcPr>
            <w:cnfStyle w:val="001000000000" w:firstRow="0" w:lastRow="0" w:firstColumn="1" w:lastColumn="0" w:oddVBand="0" w:evenVBand="0" w:oddHBand="0" w:evenHBand="0" w:firstRowFirstColumn="0" w:firstRowLastColumn="0" w:lastRowFirstColumn="0" w:lastRowLastColumn="0"/>
            <w:tcW w:w="3668" w:type="dxa"/>
          </w:tcPr>
          <w:p w14:paraId="6F2CBF18" w14:textId="77777777" w:rsidR="00556BD7" w:rsidRDefault="00556BD7" w:rsidP="00437480">
            <w:pPr>
              <w:pStyle w:val="Tabletext"/>
            </w:pPr>
            <w:r>
              <w:t>I</w:t>
            </w:r>
            <w:r w:rsidRPr="00832092">
              <w:t>nformal work environment (e.g. casual dress)</w:t>
            </w:r>
          </w:p>
        </w:tc>
        <w:tc>
          <w:tcPr>
            <w:tcW w:w="1289" w:type="dxa"/>
          </w:tcPr>
          <w:p w14:paraId="22ABDC4E" w14:textId="6EFD9611"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362F550F" w14:textId="1172ED4F"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999" w:type="dxa"/>
          </w:tcPr>
          <w:p w14:paraId="50DEE72E" w14:textId="0A77FFC0"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14:paraId="23BC3216" w14:textId="77777777" w:rsidTr="00437480">
        <w:trPr>
          <w:trHeight w:val="506"/>
        </w:trPr>
        <w:tc>
          <w:tcPr>
            <w:cnfStyle w:val="001000000000" w:firstRow="0" w:lastRow="0" w:firstColumn="1" w:lastColumn="0" w:oddVBand="0" w:evenVBand="0" w:oddHBand="0" w:evenHBand="0" w:firstRowFirstColumn="0" w:firstRowLastColumn="0" w:lastRowFirstColumn="0" w:lastRowLastColumn="0"/>
            <w:tcW w:w="3668" w:type="dxa"/>
          </w:tcPr>
          <w:p w14:paraId="4AC238DB" w14:textId="77777777" w:rsidR="00556BD7" w:rsidRDefault="00556BD7" w:rsidP="00437480">
            <w:pPr>
              <w:pStyle w:val="Tabletext"/>
            </w:pPr>
            <w:r w:rsidRPr="00EA0B1E">
              <w:t>Pension scheme with 5% employer contribution</w:t>
            </w:r>
          </w:p>
        </w:tc>
        <w:tc>
          <w:tcPr>
            <w:tcW w:w="1289" w:type="dxa"/>
          </w:tcPr>
          <w:p w14:paraId="180C0B58" w14:textId="4895C66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211BE405"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p>
        </w:tc>
        <w:tc>
          <w:tcPr>
            <w:tcW w:w="1999" w:type="dxa"/>
          </w:tcPr>
          <w:p w14:paraId="46075E5F" w14:textId="2FC4284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14:paraId="4F641E24"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05DA4C17" w14:textId="77777777" w:rsidR="00556BD7" w:rsidRDefault="00556BD7" w:rsidP="00437480">
            <w:pPr>
              <w:pStyle w:val="Tabletext"/>
            </w:pPr>
            <w:r w:rsidRPr="00EA0B1E">
              <w:t>Flexible working arrangements (e.g. homeworking, flexitime)</w:t>
            </w:r>
          </w:p>
        </w:tc>
        <w:tc>
          <w:tcPr>
            <w:tcW w:w="1289" w:type="dxa"/>
          </w:tcPr>
          <w:p w14:paraId="22A5B685" w14:textId="34E896B0"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4A57CD94" w14:textId="544A7C77"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999" w:type="dxa"/>
          </w:tcPr>
          <w:p w14:paraId="257688A0" w14:textId="41660F0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rsidRPr="00D575B3" w14:paraId="6316D7E8"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4EE537E0" w14:textId="77777777" w:rsidR="00556BD7" w:rsidRPr="00EA0B1E" w:rsidRDefault="00556BD7" w:rsidP="00437480">
            <w:pPr>
              <w:pStyle w:val="Tabletext"/>
            </w:pPr>
            <w:r w:rsidRPr="00EA0B1E">
              <w:t xml:space="preserve">Healthcare scheme with employee assistance programme </w:t>
            </w:r>
          </w:p>
        </w:tc>
        <w:tc>
          <w:tcPr>
            <w:tcW w:w="1289" w:type="dxa"/>
          </w:tcPr>
          <w:p w14:paraId="4A9D5C53" w14:textId="59E9A5CB"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1EBAEBA"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Pr>
          <w:p w14:paraId="199ACF7E"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80BCB7C" w14:textId="77777777" w:rsidTr="00437480">
        <w:trPr>
          <w:trHeight w:val="340"/>
        </w:trPr>
        <w:tc>
          <w:tcPr>
            <w:cnfStyle w:val="001000000000" w:firstRow="0" w:lastRow="0" w:firstColumn="1" w:lastColumn="0" w:oddVBand="0" w:evenVBand="0" w:oddHBand="0" w:evenHBand="0" w:firstRowFirstColumn="0" w:firstRowLastColumn="0" w:lastRowFirstColumn="0" w:lastRowLastColumn="0"/>
            <w:tcW w:w="3668" w:type="dxa"/>
          </w:tcPr>
          <w:p w14:paraId="7E65D5E4" w14:textId="77777777" w:rsidR="00556BD7" w:rsidRPr="00EA0B1E" w:rsidRDefault="00556BD7" w:rsidP="00437480">
            <w:pPr>
              <w:pStyle w:val="Tabletext"/>
            </w:pPr>
            <w:r>
              <w:t>Medical Insurance</w:t>
            </w:r>
          </w:p>
        </w:tc>
        <w:tc>
          <w:tcPr>
            <w:tcW w:w="1289" w:type="dxa"/>
          </w:tcPr>
          <w:p w14:paraId="23CB7A46"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1" w:type="dxa"/>
          </w:tcPr>
          <w:p w14:paraId="501E9F61" w14:textId="738A3E00"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41D51ECF" w14:textId="19797D5D"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5E1B3137" w14:textId="77777777" w:rsidTr="00437480">
        <w:trPr>
          <w:trHeight w:val="340"/>
        </w:trPr>
        <w:tc>
          <w:tcPr>
            <w:cnfStyle w:val="001000000000" w:firstRow="0" w:lastRow="0" w:firstColumn="1" w:lastColumn="0" w:oddVBand="0" w:evenVBand="0" w:oddHBand="0" w:evenHBand="0" w:firstRowFirstColumn="0" w:firstRowLastColumn="0" w:lastRowFirstColumn="0" w:lastRowLastColumn="0"/>
            <w:tcW w:w="3668" w:type="dxa"/>
          </w:tcPr>
          <w:p w14:paraId="678A172E" w14:textId="77777777" w:rsidR="00556BD7" w:rsidRPr="00EA0B1E" w:rsidRDefault="00556BD7" w:rsidP="00437480">
            <w:pPr>
              <w:pStyle w:val="Tabletext"/>
            </w:pPr>
            <w:r w:rsidRPr="00EA0B1E">
              <w:t xml:space="preserve">Paid study leave </w:t>
            </w:r>
            <w:r>
              <w:t xml:space="preserve">and </w:t>
            </w:r>
            <w:r w:rsidRPr="00EA0B1E">
              <w:t xml:space="preserve">financial support </w:t>
            </w:r>
          </w:p>
        </w:tc>
        <w:tc>
          <w:tcPr>
            <w:tcW w:w="1289" w:type="dxa"/>
          </w:tcPr>
          <w:p w14:paraId="37A83653" w14:textId="64CB19E5"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4B38D63C" w14:textId="5EAD6079"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5E7F8B98" w14:textId="5411D363"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44AF8077" w14:textId="77777777" w:rsidTr="00437480">
        <w:trPr>
          <w:trHeight w:val="482"/>
        </w:trPr>
        <w:tc>
          <w:tcPr>
            <w:cnfStyle w:val="001000000000" w:firstRow="0" w:lastRow="0" w:firstColumn="1" w:lastColumn="0" w:oddVBand="0" w:evenVBand="0" w:oddHBand="0" w:evenHBand="0" w:firstRowFirstColumn="0" w:firstRowLastColumn="0" w:lastRowFirstColumn="0" w:lastRowLastColumn="0"/>
            <w:tcW w:w="3668" w:type="dxa"/>
          </w:tcPr>
          <w:p w14:paraId="543BF381" w14:textId="77777777" w:rsidR="00556BD7" w:rsidRPr="00EA0B1E" w:rsidRDefault="00556BD7" w:rsidP="00437480">
            <w:pPr>
              <w:pStyle w:val="Tabletext"/>
            </w:pPr>
            <w:r w:rsidRPr="00EA0B1E">
              <w:t>Paid professional</w:t>
            </w:r>
            <w:r>
              <w:t xml:space="preserve"> membership</w:t>
            </w:r>
            <w:r w:rsidRPr="00EA0B1E">
              <w:t xml:space="preserve"> fees</w:t>
            </w:r>
          </w:p>
        </w:tc>
        <w:tc>
          <w:tcPr>
            <w:tcW w:w="1289" w:type="dxa"/>
          </w:tcPr>
          <w:p w14:paraId="1AF9849E" w14:textId="4441638E"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71615253" w14:textId="1B951402"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3DA02B72" w14:textId="4AE7566E"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08084C66" w14:textId="77777777" w:rsidTr="00437480">
        <w:trPr>
          <w:trHeight w:val="478"/>
        </w:trPr>
        <w:tc>
          <w:tcPr>
            <w:cnfStyle w:val="001000000000" w:firstRow="0" w:lastRow="0" w:firstColumn="1" w:lastColumn="0" w:oddVBand="0" w:evenVBand="0" w:oddHBand="0" w:evenHBand="0" w:firstRowFirstColumn="0" w:firstRowLastColumn="0" w:lastRowFirstColumn="0" w:lastRowLastColumn="0"/>
            <w:tcW w:w="3668" w:type="dxa"/>
          </w:tcPr>
          <w:p w14:paraId="1BE03D15" w14:textId="77777777" w:rsidR="00556BD7" w:rsidRPr="00EA0B1E" w:rsidRDefault="00556BD7" w:rsidP="00437480">
            <w:pPr>
              <w:pStyle w:val="Tabletext"/>
            </w:pPr>
            <w:r w:rsidRPr="00EA0B1E">
              <w:t>Buy/sell holiday</w:t>
            </w:r>
            <w:r w:rsidRPr="00B11C20">
              <w:t xml:space="preserve"> scheme</w:t>
            </w:r>
          </w:p>
        </w:tc>
        <w:tc>
          <w:tcPr>
            <w:tcW w:w="1289" w:type="dxa"/>
          </w:tcPr>
          <w:p w14:paraId="04941F08" w14:textId="412D46E6"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41772590" w14:textId="0105CBE9"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12E8CCDF" w14:textId="27EB8F28"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6D5C5D5D" w14:textId="77777777" w:rsidTr="00437480">
        <w:trPr>
          <w:trHeight w:val="445"/>
        </w:trPr>
        <w:tc>
          <w:tcPr>
            <w:cnfStyle w:val="001000000000" w:firstRow="0" w:lastRow="0" w:firstColumn="1" w:lastColumn="0" w:oddVBand="0" w:evenVBand="0" w:oddHBand="0" w:evenHBand="0" w:firstRowFirstColumn="0" w:firstRowLastColumn="0" w:lastRowFirstColumn="0" w:lastRowLastColumn="0"/>
            <w:tcW w:w="3668" w:type="dxa"/>
          </w:tcPr>
          <w:p w14:paraId="4167A02C" w14:textId="77777777" w:rsidR="00556BD7" w:rsidRPr="00EA0B1E" w:rsidRDefault="00556BD7" w:rsidP="00437480">
            <w:pPr>
              <w:pStyle w:val="Tabletext"/>
            </w:pPr>
            <w:r>
              <w:t>C</w:t>
            </w:r>
            <w:r w:rsidRPr="00EA0B1E">
              <w:t xml:space="preserve">ycle to work scheme </w:t>
            </w:r>
          </w:p>
        </w:tc>
        <w:tc>
          <w:tcPr>
            <w:tcW w:w="1289" w:type="dxa"/>
          </w:tcPr>
          <w:p w14:paraId="3F789DE3" w14:textId="566C61C4"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14DE882"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Pr>
          <w:p w14:paraId="74DD6AF0"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F9D2F26"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0B76B372" w14:textId="77777777" w:rsidR="00556BD7" w:rsidRPr="00EA0B1E" w:rsidRDefault="00556BD7" w:rsidP="00437480">
            <w:pPr>
              <w:pStyle w:val="Tabletext"/>
            </w:pPr>
            <w:r>
              <w:t xml:space="preserve">Enhanced </w:t>
            </w:r>
            <w:r w:rsidRPr="00EA0B1E">
              <w:t>holiday</w:t>
            </w:r>
            <w:r>
              <w:t xml:space="preserve"> entitlement,</w:t>
            </w:r>
            <w:r w:rsidRPr="00EA0B1E">
              <w:t xml:space="preserve"> plus all bank and public holidays and discretionary paid time off at Christmas</w:t>
            </w:r>
          </w:p>
        </w:tc>
        <w:tc>
          <w:tcPr>
            <w:tcW w:w="1289" w:type="dxa"/>
          </w:tcPr>
          <w:p w14:paraId="63CEDD3A" w14:textId="16EF77EB"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209D87C" w14:textId="7BD83DE5"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1EC2BB6E" w14:textId="12DFB92A"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055FAAD5"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3C268385" w14:textId="77777777" w:rsidR="00556BD7" w:rsidRDefault="00556BD7" w:rsidP="00437480">
            <w:pPr>
              <w:pStyle w:val="Tabletext"/>
            </w:pPr>
            <w:r w:rsidRPr="005C4D95">
              <w:t xml:space="preserve">Up to five days’ paid </w:t>
            </w:r>
            <w:r>
              <w:t xml:space="preserve">volunteering </w:t>
            </w:r>
            <w:r w:rsidRPr="005C4D95">
              <w:t xml:space="preserve">leave </w:t>
            </w:r>
            <w:r>
              <w:t>(</w:t>
            </w:r>
            <w:r w:rsidRPr="005C4D95">
              <w:t>address</w:t>
            </w:r>
            <w:r>
              <w:t>ing</w:t>
            </w:r>
            <w:r w:rsidRPr="005C4D95">
              <w:t xml:space="preserve"> poverty</w:t>
            </w:r>
            <w:r>
              <w:t>/</w:t>
            </w:r>
            <w:r w:rsidRPr="005C4D95">
              <w:t>help</w:t>
            </w:r>
            <w:r>
              <w:t>ing</w:t>
            </w:r>
            <w:r w:rsidRPr="005C4D95">
              <w:t xml:space="preserve"> vulnerable people</w:t>
            </w:r>
            <w:r>
              <w:t>)</w:t>
            </w:r>
            <w:r w:rsidRPr="005C4D95">
              <w:t xml:space="preserve"> </w:t>
            </w:r>
          </w:p>
        </w:tc>
        <w:tc>
          <w:tcPr>
            <w:tcW w:w="1289" w:type="dxa"/>
          </w:tcPr>
          <w:p w14:paraId="2C90606E" w14:textId="282DE36E" w:rsidR="00556BD7" w:rsidRPr="00D575B3" w:rsidRDefault="00C55DD9"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39D03101" w14:textId="037AC709" w:rsidR="00556BD7" w:rsidRPr="00D575B3" w:rsidRDefault="00C55DD9"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02F4D36D" w14:textId="6093AEFD"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bl>
    <w:p w14:paraId="525934BF" w14:textId="42E35CD2" w:rsidR="005178F4" w:rsidRDefault="005178F4" w:rsidP="00BC7EAF"/>
    <w:p w14:paraId="276CBC68" w14:textId="77777777" w:rsidR="005178F4" w:rsidRDefault="005178F4">
      <w:pPr>
        <w:spacing w:before="0" w:line="240" w:lineRule="auto"/>
      </w:pPr>
      <w:r>
        <w:br w:type="page"/>
      </w:r>
    </w:p>
    <w:p w14:paraId="00AC54AE" w14:textId="77777777" w:rsidR="005178F4" w:rsidRDefault="005178F4" w:rsidP="005178F4">
      <w:r w:rsidRPr="005E572D">
        <w:rPr>
          <w:noProof/>
          <w:lang w:eastAsia="en-GB"/>
        </w:rPr>
        <w:lastRenderedPageBreak/>
        <mc:AlternateContent>
          <mc:Choice Requires="wps">
            <w:drawing>
              <wp:anchor distT="0" distB="0" distL="114300" distR="114300" simplePos="0" relativeHeight="251669504" behindDoc="0" locked="0" layoutInCell="1" allowOverlap="1" wp14:anchorId="6E394A16" wp14:editId="26DC14A6">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F53AC1" w14:textId="77777777" w:rsidR="005178F4" w:rsidRDefault="005178F4" w:rsidP="005178F4">
                            <w:pPr>
                              <w:pStyle w:val="Backpagetext"/>
                            </w:pPr>
                            <w:r>
                              <w:t>Development Initiatives (DI) is a global organisation that applies the power of data and evidence to build sustainable solutions that create an equitable and resilient world.</w:t>
                            </w:r>
                          </w:p>
                          <w:p w14:paraId="79DBB8A1" w14:textId="77777777" w:rsidR="005178F4" w:rsidRDefault="005178F4" w:rsidP="005178F4">
                            <w:pPr>
                              <w:pStyle w:val="Backpagetext"/>
                            </w:pPr>
                            <w:r>
                              <w:t>We work closely with partners at global, regional, national and local levels to ensure data-driven evidence and analysis are used effectively in policy and practice to end poverty, reduce inequality and increase resilience.</w:t>
                            </w:r>
                          </w:p>
                          <w:p w14:paraId="7D46F35E"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Default="00EE5B6C" w:rsidP="005178F4">
                            <w:pPr>
                              <w:pStyle w:val="Backpagetext"/>
                            </w:pPr>
                            <w:hyperlink r:id="rId12" w:history="1">
                              <w:r w:rsidR="005178F4" w:rsidRPr="00EF1373">
                                <w:rPr>
                                  <w:rStyle w:val="Hyperlink"/>
                                </w:rPr>
                                <w:t>Connie.Fitzgerald@devinit.org</w:t>
                              </w:r>
                            </w:hyperlink>
                          </w:p>
                          <w:p w14:paraId="139F3CE6" w14:textId="77777777" w:rsidR="005178F4" w:rsidRDefault="005178F4" w:rsidP="005178F4">
                            <w:pPr>
                              <w:pStyle w:val="Backpagetext"/>
                            </w:pPr>
                            <w:r w:rsidRPr="00EC71C9">
                              <w:t>To find out more about our work visit:</w:t>
                            </w:r>
                            <w:r>
                              <w:br/>
                            </w:r>
                            <w:hyperlink r:id="rId13" w:history="1">
                              <w:r w:rsidRPr="00372C56">
                                <w:rPr>
                                  <w:rStyle w:val="Hyperlink"/>
                                </w:rPr>
                                <w:t>www.devinit.org</w:t>
                              </w:r>
                            </w:hyperlink>
                            <w:r>
                              <w:br/>
                            </w:r>
                            <w:r w:rsidRPr="00EC71C9">
                              <w:t>Twitter: @devinitorg</w:t>
                            </w:r>
                            <w:r>
                              <w:br/>
                            </w:r>
                            <w:r w:rsidRPr="00EC71C9">
                              <w:t xml:space="preserve">Email: </w:t>
                            </w:r>
                            <w:hyperlink r:id="rId14" w:history="1">
                              <w:r w:rsidRPr="00372C56">
                                <w:rPr>
                                  <w:rStyle w:val="Hyperlink"/>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4A16"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2BF53AC1" w14:textId="77777777" w:rsidR="005178F4" w:rsidRDefault="005178F4" w:rsidP="005178F4">
                      <w:pPr>
                        <w:pStyle w:val="Backpagetext"/>
                      </w:pPr>
                      <w:r>
                        <w:t>Development Initiatives (DI) is a global organisation that applies the power of data and evidence to build sustainable solutions that create an equitable and resilient world.</w:t>
                      </w:r>
                    </w:p>
                    <w:p w14:paraId="79DBB8A1" w14:textId="77777777" w:rsidR="005178F4" w:rsidRDefault="005178F4" w:rsidP="005178F4">
                      <w:pPr>
                        <w:pStyle w:val="Backpagetext"/>
                      </w:pPr>
                      <w:r>
                        <w:t>We work closely with partners at global, regional, national and local levels to ensure data-driven evidence and analysis are used effectively in policy and practice to end poverty, reduce inequality and increase resilience.</w:t>
                      </w:r>
                    </w:p>
                    <w:p w14:paraId="7D46F35E"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Default="00EE5B6C" w:rsidP="005178F4">
                      <w:pPr>
                        <w:pStyle w:val="Backpagetext"/>
                      </w:pPr>
                      <w:hyperlink r:id="rId15" w:history="1">
                        <w:r w:rsidR="005178F4" w:rsidRPr="00EF1373">
                          <w:rPr>
                            <w:rStyle w:val="Hyperlink"/>
                          </w:rPr>
                          <w:t>Connie.Fitzgerald@devinit.org</w:t>
                        </w:r>
                      </w:hyperlink>
                    </w:p>
                    <w:p w14:paraId="139F3CE6" w14:textId="77777777" w:rsidR="005178F4" w:rsidRDefault="005178F4" w:rsidP="005178F4">
                      <w:pPr>
                        <w:pStyle w:val="Backpagetext"/>
                      </w:pPr>
                      <w:r w:rsidRPr="00EC71C9">
                        <w:t>To find out more about our work visit:</w:t>
                      </w:r>
                      <w:r>
                        <w:br/>
                      </w:r>
                      <w:hyperlink r:id="rId16" w:history="1">
                        <w:r w:rsidRPr="00372C56">
                          <w:rPr>
                            <w:rStyle w:val="Hyperlink"/>
                          </w:rPr>
                          <w:t>www.devinit.org</w:t>
                        </w:r>
                      </w:hyperlink>
                      <w:r>
                        <w:br/>
                      </w:r>
                      <w:r w:rsidRPr="00EC71C9">
                        <w:t>Twitter: @devinitorg</w:t>
                      </w:r>
                      <w:r>
                        <w:br/>
                      </w:r>
                      <w:r w:rsidRPr="00EC71C9">
                        <w:t xml:space="preserve">Email: </w:t>
                      </w:r>
                      <w:hyperlink r:id="rId17" w:history="1">
                        <w:r w:rsidRPr="00372C56">
                          <w:rPr>
                            <w:rStyle w:val="Hyperlink"/>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410DD79" wp14:editId="760D5B7F">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E303B" id="Straight Connector 2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797C1098" wp14:editId="279581FE">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5C8840" w14:textId="4F2C30F1"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5D58463C"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3A14E6E2"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1098"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375C8840" w14:textId="4F2C30F1"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5D58463C"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3A14E6E2"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v:textbox>
                <w10:wrap type="square"/>
              </v:shape>
            </w:pict>
          </mc:Fallback>
        </mc:AlternateContent>
      </w:r>
    </w:p>
    <w:p w14:paraId="1F0FF980" w14:textId="77777777" w:rsidR="00032C5A" w:rsidRPr="00032C5A" w:rsidRDefault="00032C5A" w:rsidP="00BC7EAF"/>
    <w:sectPr w:rsidR="00032C5A" w:rsidRPr="00032C5A" w:rsidSect="00DD7AE2">
      <w:footerReference w:type="default" r:id="rId18"/>
      <w:headerReference w:type="first" r:id="rId19"/>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AA46B" w14:textId="77777777" w:rsidR="001E1AD8" w:rsidRDefault="001E1AD8"/>
  </w:endnote>
  <w:endnote w:type="continuationSeparator" w:id="0">
    <w:p w14:paraId="0F37D3A6" w14:textId="77777777" w:rsidR="001E1AD8" w:rsidRDefault="001E1AD8" w:rsidP="005264C1">
      <w:pPr>
        <w:spacing w:before="0" w:line="240" w:lineRule="auto"/>
      </w:pPr>
    </w:p>
    <w:p w14:paraId="6BBF52E8" w14:textId="77777777" w:rsidR="001E1AD8" w:rsidRDefault="001E1AD8"/>
  </w:endnote>
  <w:endnote w:type="continuationNotice" w:id="1">
    <w:p w14:paraId="15288CB4" w14:textId="77777777" w:rsidR="001E1AD8" w:rsidRDefault="001E1AD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3756" w14:textId="4E6B0C2A" w:rsidR="000D1057" w:rsidRPr="000D1057" w:rsidRDefault="008932E7" w:rsidP="005178F4">
    <w:pPr>
      <w:pStyle w:val="Footer"/>
      <w:rPr>
        <w:lang w:val="en-US"/>
      </w:rPr>
    </w:pPr>
    <w:r>
      <w:rPr>
        <w:lang w:val="en-US"/>
      </w:rPr>
      <w:t>Analyst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5A404" w14:textId="77777777" w:rsidR="001E1AD8" w:rsidRDefault="001E1AD8" w:rsidP="005264C1">
      <w:pPr>
        <w:spacing w:before="0" w:line="240" w:lineRule="auto"/>
      </w:pPr>
      <w:r>
        <w:separator/>
      </w:r>
    </w:p>
    <w:p w14:paraId="6E81E4B6" w14:textId="77777777" w:rsidR="001E1AD8" w:rsidRDefault="001E1AD8"/>
  </w:footnote>
  <w:footnote w:type="continuationSeparator" w:id="0">
    <w:p w14:paraId="3553C155" w14:textId="77777777" w:rsidR="001E1AD8" w:rsidRDefault="001E1AD8" w:rsidP="005264C1">
      <w:pPr>
        <w:spacing w:before="0" w:line="240" w:lineRule="auto"/>
      </w:pPr>
      <w:r>
        <w:continuationSeparator/>
      </w:r>
    </w:p>
    <w:p w14:paraId="692CB24B" w14:textId="77777777" w:rsidR="001E1AD8" w:rsidRDefault="001E1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BB0"/>
    <w:multiLevelType w:val="hybridMultilevel"/>
    <w:tmpl w:val="642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319"/>
    <w:multiLevelType w:val="hybridMultilevel"/>
    <w:tmpl w:val="0C0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75B02"/>
    <w:multiLevelType w:val="hybridMultilevel"/>
    <w:tmpl w:val="D9C4E874"/>
    <w:lvl w:ilvl="0" w:tplc="08090001">
      <w:start w:val="1"/>
      <w:numFmt w:val="bullet"/>
      <w:pStyle w:val="FooterChar"/>
      <w:lvlText w:val=""/>
      <w:lvlJc w:val="left"/>
      <w:pPr>
        <w:ind w:left="-111" w:hanging="360"/>
      </w:pPr>
      <w:rPr>
        <w:rFonts w:ascii="Symbol" w:hAnsi="Symbol" w:hint="default"/>
      </w:rPr>
    </w:lvl>
    <w:lvl w:ilvl="1" w:tplc="08090003" w:tentative="1">
      <w:start w:val="1"/>
      <w:numFmt w:val="bullet"/>
      <w:lvlText w:val="o"/>
      <w:lvlJc w:val="left"/>
      <w:pPr>
        <w:ind w:left="609" w:hanging="360"/>
      </w:pPr>
      <w:rPr>
        <w:rFonts w:ascii="Courier New" w:hAnsi="Courier New" w:cs="Courier New" w:hint="default"/>
      </w:rPr>
    </w:lvl>
    <w:lvl w:ilvl="2" w:tplc="08090005" w:tentative="1">
      <w:start w:val="1"/>
      <w:numFmt w:val="bullet"/>
      <w:lvlText w:val=""/>
      <w:lvlJc w:val="left"/>
      <w:pPr>
        <w:ind w:left="1329" w:hanging="360"/>
      </w:pPr>
      <w:rPr>
        <w:rFonts w:ascii="Wingdings" w:hAnsi="Wingdings" w:hint="default"/>
      </w:rPr>
    </w:lvl>
    <w:lvl w:ilvl="3" w:tplc="08090001" w:tentative="1">
      <w:start w:val="1"/>
      <w:numFmt w:val="bullet"/>
      <w:lvlText w:val=""/>
      <w:lvlJc w:val="left"/>
      <w:pPr>
        <w:ind w:left="2049" w:hanging="360"/>
      </w:pPr>
      <w:rPr>
        <w:rFonts w:ascii="Symbol" w:hAnsi="Symbol" w:hint="default"/>
      </w:rPr>
    </w:lvl>
    <w:lvl w:ilvl="4" w:tplc="08090003" w:tentative="1">
      <w:start w:val="1"/>
      <w:numFmt w:val="bullet"/>
      <w:lvlText w:val="o"/>
      <w:lvlJc w:val="left"/>
      <w:pPr>
        <w:ind w:left="2769" w:hanging="360"/>
      </w:pPr>
      <w:rPr>
        <w:rFonts w:ascii="Courier New" w:hAnsi="Courier New" w:cs="Courier New" w:hint="default"/>
      </w:rPr>
    </w:lvl>
    <w:lvl w:ilvl="5" w:tplc="08090005" w:tentative="1">
      <w:start w:val="1"/>
      <w:numFmt w:val="bullet"/>
      <w:lvlText w:val=""/>
      <w:lvlJc w:val="left"/>
      <w:pPr>
        <w:ind w:left="3489" w:hanging="360"/>
      </w:pPr>
      <w:rPr>
        <w:rFonts w:ascii="Wingdings" w:hAnsi="Wingdings" w:hint="default"/>
      </w:rPr>
    </w:lvl>
    <w:lvl w:ilvl="6" w:tplc="08090001" w:tentative="1">
      <w:start w:val="1"/>
      <w:numFmt w:val="bullet"/>
      <w:lvlText w:val=""/>
      <w:lvlJc w:val="left"/>
      <w:pPr>
        <w:ind w:left="4209" w:hanging="360"/>
      </w:pPr>
      <w:rPr>
        <w:rFonts w:ascii="Symbol" w:hAnsi="Symbol" w:hint="default"/>
      </w:rPr>
    </w:lvl>
    <w:lvl w:ilvl="7" w:tplc="08090003" w:tentative="1">
      <w:start w:val="1"/>
      <w:numFmt w:val="bullet"/>
      <w:lvlText w:val="o"/>
      <w:lvlJc w:val="left"/>
      <w:pPr>
        <w:ind w:left="4929" w:hanging="360"/>
      </w:pPr>
      <w:rPr>
        <w:rFonts w:ascii="Courier New" w:hAnsi="Courier New" w:cs="Courier New" w:hint="default"/>
      </w:rPr>
    </w:lvl>
    <w:lvl w:ilvl="8" w:tplc="08090005" w:tentative="1">
      <w:start w:val="1"/>
      <w:numFmt w:val="bullet"/>
      <w:lvlText w:val=""/>
      <w:lvlJc w:val="left"/>
      <w:pPr>
        <w:ind w:left="5649" w:hanging="360"/>
      </w:pPr>
      <w:rPr>
        <w:rFonts w:ascii="Wingdings" w:hAnsi="Wingdings" w:hint="default"/>
      </w:rPr>
    </w:lvl>
  </w:abstractNum>
  <w:abstractNum w:abstractNumId="3"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16739"/>
    <w:multiLevelType w:val="hybridMultilevel"/>
    <w:tmpl w:val="5B3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550D4"/>
    <w:multiLevelType w:val="hybridMultilevel"/>
    <w:tmpl w:val="402C34F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0"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7" w15:restartNumberingAfterBreak="0">
    <w:nsid w:val="3A300F9B"/>
    <w:multiLevelType w:val="hybridMultilevel"/>
    <w:tmpl w:val="C44A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D064F"/>
    <w:multiLevelType w:val="multilevel"/>
    <w:tmpl w:val="4D5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3"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7" w15:restartNumberingAfterBreak="0">
    <w:nsid w:val="6B5B5C5B"/>
    <w:multiLevelType w:val="hybridMultilevel"/>
    <w:tmpl w:val="7D54731E"/>
    <w:lvl w:ilvl="0" w:tplc="08090001">
      <w:start w:val="1"/>
      <w:numFmt w:val="bullet"/>
      <w:lvlText w:val=""/>
      <w:lvlJc w:val="left"/>
      <w:pPr>
        <w:ind w:left="720" w:hanging="360"/>
      </w:pPr>
      <w:rPr>
        <w:rFonts w:ascii="Symbol" w:hAnsi="Symbol" w:hint="default"/>
      </w:rPr>
    </w:lvl>
    <w:lvl w:ilvl="1" w:tplc="E1B0DC5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8053E"/>
    <w:multiLevelType w:val="hybridMultilevel"/>
    <w:tmpl w:val="894E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32"/>
  </w:num>
  <w:num w:numId="2">
    <w:abstractNumId w:val="16"/>
  </w:num>
  <w:num w:numId="3">
    <w:abstractNumId w:val="30"/>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22"/>
  </w:num>
  <w:num w:numId="8">
    <w:abstractNumId w:val="7"/>
  </w:num>
  <w:num w:numId="9">
    <w:abstractNumId w:val="18"/>
  </w:num>
  <w:num w:numId="10">
    <w:abstractNumId w:val="4"/>
  </w:num>
  <w:num w:numId="11">
    <w:abstractNumId w:val="13"/>
  </w:num>
  <w:num w:numId="12">
    <w:abstractNumId w:val="3"/>
  </w:num>
  <w:num w:numId="13">
    <w:abstractNumId w:val="21"/>
  </w:num>
  <w:num w:numId="14">
    <w:abstractNumId w:val="24"/>
  </w:num>
  <w:num w:numId="15">
    <w:abstractNumId w:val="19"/>
  </w:num>
  <w:num w:numId="16">
    <w:abstractNumId w:val="15"/>
  </w:num>
  <w:num w:numId="17">
    <w:abstractNumId w:val="28"/>
  </w:num>
  <w:num w:numId="18">
    <w:abstractNumId w:val="25"/>
  </w:num>
  <w:num w:numId="19">
    <w:abstractNumId w:val="10"/>
  </w:num>
  <w:num w:numId="20">
    <w:abstractNumId w:val="32"/>
  </w:num>
  <w:num w:numId="21">
    <w:abstractNumId w:val="14"/>
  </w:num>
  <w:num w:numId="22">
    <w:abstractNumId w:val="29"/>
  </w:num>
  <w:num w:numId="23">
    <w:abstractNumId w:val="23"/>
  </w:num>
  <w:num w:numId="24">
    <w:abstractNumId w:val="12"/>
  </w:num>
  <w:num w:numId="25">
    <w:abstractNumId w:val="5"/>
  </w:num>
  <w:num w:numId="26">
    <w:abstractNumId w:val="32"/>
  </w:num>
  <w:num w:numId="27">
    <w:abstractNumId w:val="32"/>
  </w:num>
  <w:num w:numId="28">
    <w:abstractNumId w:val="32"/>
  </w:num>
  <w:num w:numId="29">
    <w:abstractNumId w:val="32"/>
  </w:num>
  <w:num w:numId="30">
    <w:abstractNumId w:val="32"/>
  </w:num>
  <w:num w:numId="31">
    <w:abstractNumId w:val="32"/>
  </w:num>
  <w:num w:numId="32">
    <w:abstractNumId w:val="32"/>
  </w:num>
  <w:num w:numId="33">
    <w:abstractNumId w:val="6"/>
  </w:num>
  <w:num w:numId="34">
    <w:abstractNumId w:val="26"/>
  </w:num>
  <w:num w:numId="35">
    <w:abstractNumId w:val="32"/>
  </w:num>
  <w:num w:numId="36">
    <w:abstractNumId w:val="20"/>
  </w:num>
  <w:num w:numId="37">
    <w:abstractNumId w:val="1"/>
  </w:num>
  <w:num w:numId="38">
    <w:abstractNumId w:val="17"/>
  </w:num>
  <w:num w:numId="39">
    <w:abstractNumId w:val="31"/>
  </w:num>
  <w:num w:numId="40">
    <w:abstractNumId w:val="11"/>
  </w:num>
  <w:num w:numId="41">
    <w:abstractNumId w:val="27"/>
  </w:num>
  <w:num w:numId="42">
    <w:abstractNumId w:val="8"/>
  </w:num>
  <w:num w:numId="43">
    <w:abstractNumId w:val="0"/>
  </w:num>
  <w:num w:numId="44">
    <w:abstractNumId w:val="2"/>
  </w:num>
  <w:num w:numId="4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20"/>
  <w:characterSpacingControl w:val="doNotCompress"/>
  <w:hdrShapeDefaults>
    <o:shapedefaults v:ext="edit" spidmax="18433"/>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337B0"/>
    <w:rsid w:val="0004628E"/>
    <w:rsid w:val="00080E2D"/>
    <w:rsid w:val="000925BA"/>
    <w:rsid w:val="00096F96"/>
    <w:rsid w:val="000B7C8C"/>
    <w:rsid w:val="000C121F"/>
    <w:rsid w:val="000C4B56"/>
    <w:rsid w:val="000C4D85"/>
    <w:rsid w:val="000C6EDA"/>
    <w:rsid w:val="000D1057"/>
    <w:rsid w:val="000D1DFE"/>
    <w:rsid w:val="000D46B5"/>
    <w:rsid w:val="000E7DF0"/>
    <w:rsid w:val="000F775B"/>
    <w:rsid w:val="00103EF5"/>
    <w:rsid w:val="00113EDC"/>
    <w:rsid w:val="001154E5"/>
    <w:rsid w:val="001178E9"/>
    <w:rsid w:val="0012310A"/>
    <w:rsid w:val="0013029A"/>
    <w:rsid w:val="00132D1B"/>
    <w:rsid w:val="001347B7"/>
    <w:rsid w:val="001441AB"/>
    <w:rsid w:val="001454FA"/>
    <w:rsid w:val="00147C61"/>
    <w:rsid w:val="001560AD"/>
    <w:rsid w:val="0016197E"/>
    <w:rsid w:val="00162BBB"/>
    <w:rsid w:val="00167130"/>
    <w:rsid w:val="001721BD"/>
    <w:rsid w:val="00172F88"/>
    <w:rsid w:val="001816E5"/>
    <w:rsid w:val="00182152"/>
    <w:rsid w:val="0018287A"/>
    <w:rsid w:val="00186F60"/>
    <w:rsid w:val="001A1E03"/>
    <w:rsid w:val="001A378E"/>
    <w:rsid w:val="001C2E44"/>
    <w:rsid w:val="001C42E6"/>
    <w:rsid w:val="001E1AD8"/>
    <w:rsid w:val="001F606D"/>
    <w:rsid w:val="001F6DD8"/>
    <w:rsid w:val="002007EE"/>
    <w:rsid w:val="002031DA"/>
    <w:rsid w:val="00206D9E"/>
    <w:rsid w:val="002079E8"/>
    <w:rsid w:val="0021738C"/>
    <w:rsid w:val="00223654"/>
    <w:rsid w:val="00230202"/>
    <w:rsid w:val="00231E15"/>
    <w:rsid w:val="002367C5"/>
    <w:rsid w:val="00236D1F"/>
    <w:rsid w:val="00237BB4"/>
    <w:rsid w:val="00237CFC"/>
    <w:rsid w:val="002433B7"/>
    <w:rsid w:val="00255BB7"/>
    <w:rsid w:val="0025746E"/>
    <w:rsid w:val="002577E9"/>
    <w:rsid w:val="00260F8A"/>
    <w:rsid w:val="0026332C"/>
    <w:rsid w:val="00264549"/>
    <w:rsid w:val="00267FFB"/>
    <w:rsid w:val="00272C3B"/>
    <w:rsid w:val="00272E1D"/>
    <w:rsid w:val="00281916"/>
    <w:rsid w:val="002826BA"/>
    <w:rsid w:val="0028521F"/>
    <w:rsid w:val="00285DA5"/>
    <w:rsid w:val="00292313"/>
    <w:rsid w:val="00293524"/>
    <w:rsid w:val="002A2AFC"/>
    <w:rsid w:val="002B3508"/>
    <w:rsid w:val="002B4F6A"/>
    <w:rsid w:val="002C0350"/>
    <w:rsid w:val="002C3FB8"/>
    <w:rsid w:val="002C57E0"/>
    <w:rsid w:val="002D4413"/>
    <w:rsid w:val="002E07DA"/>
    <w:rsid w:val="002E3A7D"/>
    <w:rsid w:val="002E755B"/>
    <w:rsid w:val="002F03C9"/>
    <w:rsid w:val="002F1894"/>
    <w:rsid w:val="002F7651"/>
    <w:rsid w:val="003029EA"/>
    <w:rsid w:val="00303F55"/>
    <w:rsid w:val="00341131"/>
    <w:rsid w:val="00341C1F"/>
    <w:rsid w:val="00360C1E"/>
    <w:rsid w:val="0036231E"/>
    <w:rsid w:val="00364EC9"/>
    <w:rsid w:val="00367191"/>
    <w:rsid w:val="00372520"/>
    <w:rsid w:val="00376C89"/>
    <w:rsid w:val="00377F0A"/>
    <w:rsid w:val="0038753C"/>
    <w:rsid w:val="003877F6"/>
    <w:rsid w:val="00390399"/>
    <w:rsid w:val="00393974"/>
    <w:rsid w:val="0039568F"/>
    <w:rsid w:val="003A4C73"/>
    <w:rsid w:val="003B20ED"/>
    <w:rsid w:val="003B58F3"/>
    <w:rsid w:val="003B5B81"/>
    <w:rsid w:val="003B799C"/>
    <w:rsid w:val="003B7F5A"/>
    <w:rsid w:val="003C01B6"/>
    <w:rsid w:val="003C07E9"/>
    <w:rsid w:val="003C120F"/>
    <w:rsid w:val="003D1E1C"/>
    <w:rsid w:val="003D1EA2"/>
    <w:rsid w:val="003E30F2"/>
    <w:rsid w:val="003E366D"/>
    <w:rsid w:val="003E4587"/>
    <w:rsid w:val="003E5436"/>
    <w:rsid w:val="003E605C"/>
    <w:rsid w:val="003E6D4D"/>
    <w:rsid w:val="003E6EF9"/>
    <w:rsid w:val="003F62FF"/>
    <w:rsid w:val="00401162"/>
    <w:rsid w:val="004038FF"/>
    <w:rsid w:val="004104AC"/>
    <w:rsid w:val="00410726"/>
    <w:rsid w:val="0041412C"/>
    <w:rsid w:val="00416912"/>
    <w:rsid w:val="00424A2A"/>
    <w:rsid w:val="00434FEC"/>
    <w:rsid w:val="00440C12"/>
    <w:rsid w:val="00442828"/>
    <w:rsid w:val="004439A2"/>
    <w:rsid w:val="004473CE"/>
    <w:rsid w:val="0045062F"/>
    <w:rsid w:val="004506E5"/>
    <w:rsid w:val="0045196A"/>
    <w:rsid w:val="00452FF5"/>
    <w:rsid w:val="0046053C"/>
    <w:rsid w:val="00467A87"/>
    <w:rsid w:val="00473DAB"/>
    <w:rsid w:val="004743FA"/>
    <w:rsid w:val="00476615"/>
    <w:rsid w:val="004772F8"/>
    <w:rsid w:val="004818C9"/>
    <w:rsid w:val="00481A68"/>
    <w:rsid w:val="004841B3"/>
    <w:rsid w:val="00492198"/>
    <w:rsid w:val="00493E14"/>
    <w:rsid w:val="00495F73"/>
    <w:rsid w:val="004A28B5"/>
    <w:rsid w:val="004B38A5"/>
    <w:rsid w:val="004B44A3"/>
    <w:rsid w:val="004B4E83"/>
    <w:rsid w:val="004C20C8"/>
    <w:rsid w:val="004E4675"/>
    <w:rsid w:val="004E64B8"/>
    <w:rsid w:val="004E7EAF"/>
    <w:rsid w:val="004F66A0"/>
    <w:rsid w:val="00503601"/>
    <w:rsid w:val="00506227"/>
    <w:rsid w:val="005074B7"/>
    <w:rsid w:val="00514886"/>
    <w:rsid w:val="005178F4"/>
    <w:rsid w:val="00517A62"/>
    <w:rsid w:val="005264C1"/>
    <w:rsid w:val="0052742E"/>
    <w:rsid w:val="00531AF4"/>
    <w:rsid w:val="00536914"/>
    <w:rsid w:val="005417F5"/>
    <w:rsid w:val="0054543A"/>
    <w:rsid w:val="00547469"/>
    <w:rsid w:val="0055357B"/>
    <w:rsid w:val="0055409C"/>
    <w:rsid w:val="00554E4F"/>
    <w:rsid w:val="00554EAA"/>
    <w:rsid w:val="0055550F"/>
    <w:rsid w:val="0055688C"/>
    <w:rsid w:val="00556BD7"/>
    <w:rsid w:val="00557043"/>
    <w:rsid w:val="00564F34"/>
    <w:rsid w:val="0057135C"/>
    <w:rsid w:val="00572A6C"/>
    <w:rsid w:val="00580A1F"/>
    <w:rsid w:val="00582A1B"/>
    <w:rsid w:val="00584DAA"/>
    <w:rsid w:val="00585089"/>
    <w:rsid w:val="005939A3"/>
    <w:rsid w:val="0059696D"/>
    <w:rsid w:val="005A2EDE"/>
    <w:rsid w:val="005B0D9D"/>
    <w:rsid w:val="005B4019"/>
    <w:rsid w:val="005B53D4"/>
    <w:rsid w:val="005C00D3"/>
    <w:rsid w:val="005C20F9"/>
    <w:rsid w:val="005C38B4"/>
    <w:rsid w:val="005C4C32"/>
    <w:rsid w:val="005C7720"/>
    <w:rsid w:val="005D207B"/>
    <w:rsid w:val="005D2A89"/>
    <w:rsid w:val="005E476F"/>
    <w:rsid w:val="005E572D"/>
    <w:rsid w:val="005F66B1"/>
    <w:rsid w:val="005F7BA6"/>
    <w:rsid w:val="005F7F3C"/>
    <w:rsid w:val="0060006D"/>
    <w:rsid w:val="00604EF3"/>
    <w:rsid w:val="0060759E"/>
    <w:rsid w:val="006118AD"/>
    <w:rsid w:val="0061701C"/>
    <w:rsid w:val="00623179"/>
    <w:rsid w:val="00625E58"/>
    <w:rsid w:val="00626EC7"/>
    <w:rsid w:val="006275CA"/>
    <w:rsid w:val="00635ECB"/>
    <w:rsid w:val="00652417"/>
    <w:rsid w:val="006551A3"/>
    <w:rsid w:val="00655258"/>
    <w:rsid w:val="006611B4"/>
    <w:rsid w:val="00664CBD"/>
    <w:rsid w:val="00665A65"/>
    <w:rsid w:val="00671D13"/>
    <w:rsid w:val="00672752"/>
    <w:rsid w:val="006738C3"/>
    <w:rsid w:val="00676E93"/>
    <w:rsid w:val="00680444"/>
    <w:rsid w:val="0068389A"/>
    <w:rsid w:val="0068728B"/>
    <w:rsid w:val="00692889"/>
    <w:rsid w:val="006A1117"/>
    <w:rsid w:val="006A1DF0"/>
    <w:rsid w:val="006B1757"/>
    <w:rsid w:val="006B47A0"/>
    <w:rsid w:val="006C03F1"/>
    <w:rsid w:val="006C3380"/>
    <w:rsid w:val="006D283E"/>
    <w:rsid w:val="006E79BF"/>
    <w:rsid w:val="006E7DC1"/>
    <w:rsid w:val="006F1268"/>
    <w:rsid w:val="006F7E96"/>
    <w:rsid w:val="00700574"/>
    <w:rsid w:val="007025A3"/>
    <w:rsid w:val="0071656C"/>
    <w:rsid w:val="00724045"/>
    <w:rsid w:val="00726475"/>
    <w:rsid w:val="007268ED"/>
    <w:rsid w:val="00750070"/>
    <w:rsid w:val="00760353"/>
    <w:rsid w:val="00765A1C"/>
    <w:rsid w:val="00767C6D"/>
    <w:rsid w:val="007963E2"/>
    <w:rsid w:val="007A22DE"/>
    <w:rsid w:val="007A3785"/>
    <w:rsid w:val="007A7361"/>
    <w:rsid w:val="007A7388"/>
    <w:rsid w:val="007B3415"/>
    <w:rsid w:val="007C037F"/>
    <w:rsid w:val="007C451C"/>
    <w:rsid w:val="007C6B01"/>
    <w:rsid w:val="007D3F6C"/>
    <w:rsid w:val="007E2F02"/>
    <w:rsid w:val="007E3506"/>
    <w:rsid w:val="007F42BE"/>
    <w:rsid w:val="00804ACD"/>
    <w:rsid w:val="00810EBF"/>
    <w:rsid w:val="0082006C"/>
    <w:rsid w:val="00820B17"/>
    <w:rsid w:val="00821E8E"/>
    <w:rsid w:val="00822159"/>
    <w:rsid w:val="00830F0B"/>
    <w:rsid w:val="00831D11"/>
    <w:rsid w:val="00832092"/>
    <w:rsid w:val="008320B2"/>
    <w:rsid w:val="00833BF2"/>
    <w:rsid w:val="00836DB1"/>
    <w:rsid w:val="00840957"/>
    <w:rsid w:val="00840969"/>
    <w:rsid w:val="008509B3"/>
    <w:rsid w:val="00857AA4"/>
    <w:rsid w:val="008649E4"/>
    <w:rsid w:val="00871463"/>
    <w:rsid w:val="008733EB"/>
    <w:rsid w:val="008778AC"/>
    <w:rsid w:val="0088029F"/>
    <w:rsid w:val="00881195"/>
    <w:rsid w:val="0088343F"/>
    <w:rsid w:val="008853A8"/>
    <w:rsid w:val="008914CB"/>
    <w:rsid w:val="008932E7"/>
    <w:rsid w:val="00895371"/>
    <w:rsid w:val="008969DE"/>
    <w:rsid w:val="00897A49"/>
    <w:rsid w:val="00897EAF"/>
    <w:rsid w:val="008A49BF"/>
    <w:rsid w:val="008B5908"/>
    <w:rsid w:val="008B7463"/>
    <w:rsid w:val="008B7AE3"/>
    <w:rsid w:val="008B7E84"/>
    <w:rsid w:val="008C27C3"/>
    <w:rsid w:val="008C2E48"/>
    <w:rsid w:val="008C306C"/>
    <w:rsid w:val="008D1238"/>
    <w:rsid w:val="008D1260"/>
    <w:rsid w:val="008D208B"/>
    <w:rsid w:val="008D2467"/>
    <w:rsid w:val="008D2E2B"/>
    <w:rsid w:val="008D3194"/>
    <w:rsid w:val="008D72D2"/>
    <w:rsid w:val="008E0E43"/>
    <w:rsid w:val="008F09E5"/>
    <w:rsid w:val="008F22CB"/>
    <w:rsid w:val="008F2AFB"/>
    <w:rsid w:val="008F2C72"/>
    <w:rsid w:val="008F3161"/>
    <w:rsid w:val="008F58F1"/>
    <w:rsid w:val="0090451D"/>
    <w:rsid w:val="0090479C"/>
    <w:rsid w:val="00913324"/>
    <w:rsid w:val="009172A1"/>
    <w:rsid w:val="00917875"/>
    <w:rsid w:val="0092167B"/>
    <w:rsid w:val="00921BAD"/>
    <w:rsid w:val="00924CC7"/>
    <w:rsid w:val="00940794"/>
    <w:rsid w:val="009438F0"/>
    <w:rsid w:val="00954878"/>
    <w:rsid w:val="00956B81"/>
    <w:rsid w:val="00961020"/>
    <w:rsid w:val="00963D7D"/>
    <w:rsid w:val="009746F7"/>
    <w:rsid w:val="009751F5"/>
    <w:rsid w:val="0097537B"/>
    <w:rsid w:val="009817DE"/>
    <w:rsid w:val="009862E8"/>
    <w:rsid w:val="0099323E"/>
    <w:rsid w:val="00994123"/>
    <w:rsid w:val="009A216C"/>
    <w:rsid w:val="009A54AC"/>
    <w:rsid w:val="009C6244"/>
    <w:rsid w:val="009C6FBA"/>
    <w:rsid w:val="009D2A2C"/>
    <w:rsid w:val="009D2BA1"/>
    <w:rsid w:val="009D32F8"/>
    <w:rsid w:val="009D54B5"/>
    <w:rsid w:val="009E7CA8"/>
    <w:rsid w:val="009F6A61"/>
    <w:rsid w:val="009F6C27"/>
    <w:rsid w:val="00A035EF"/>
    <w:rsid w:val="00A03696"/>
    <w:rsid w:val="00A03739"/>
    <w:rsid w:val="00A242D1"/>
    <w:rsid w:val="00A243A9"/>
    <w:rsid w:val="00A30173"/>
    <w:rsid w:val="00A462C7"/>
    <w:rsid w:val="00A47814"/>
    <w:rsid w:val="00A50B4C"/>
    <w:rsid w:val="00A570EE"/>
    <w:rsid w:val="00A60C73"/>
    <w:rsid w:val="00A616FD"/>
    <w:rsid w:val="00A7318C"/>
    <w:rsid w:val="00A7433B"/>
    <w:rsid w:val="00A74689"/>
    <w:rsid w:val="00A8059C"/>
    <w:rsid w:val="00A8505E"/>
    <w:rsid w:val="00A90CEB"/>
    <w:rsid w:val="00A91026"/>
    <w:rsid w:val="00A9356A"/>
    <w:rsid w:val="00A94BA7"/>
    <w:rsid w:val="00A96A54"/>
    <w:rsid w:val="00AB00B5"/>
    <w:rsid w:val="00AB4DE2"/>
    <w:rsid w:val="00AB78EB"/>
    <w:rsid w:val="00AC14BE"/>
    <w:rsid w:val="00AC257B"/>
    <w:rsid w:val="00AD11E5"/>
    <w:rsid w:val="00AD3599"/>
    <w:rsid w:val="00AD3CC0"/>
    <w:rsid w:val="00AD62A4"/>
    <w:rsid w:val="00AD6E78"/>
    <w:rsid w:val="00AE4401"/>
    <w:rsid w:val="00AE5418"/>
    <w:rsid w:val="00B03AAD"/>
    <w:rsid w:val="00B11C20"/>
    <w:rsid w:val="00B13976"/>
    <w:rsid w:val="00B21CA4"/>
    <w:rsid w:val="00B3049D"/>
    <w:rsid w:val="00B3637D"/>
    <w:rsid w:val="00B40617"/>
    <w:rsid w:val="00B532E1"/>
    <w:rsid w:val="00B5400A"/>
    <w:rsid w:val="00B81665"/>
    <w:rsid w:val="00B8276B"/>
    <w:rsid w:val="00B836D0"/>
    <w:rsid w:val="00B83997"/>
    <w:rsid w:val="00B85437"/>
    <w:rsid w:val="00B86E00"/>
    <w:rsid w:val="00BA0987"/>
    <w:rsid w:val="00BA0C7E"/>
    <w:rsid w:val="00BA1026"/>
    <w:rsid w:val="00BA3EF3"/>
    <w:rsid w:val="00BA5776"/>
    <w:rsid w:val="00BB5A6B"/>
    <w:rsid w:val="00BB76DF"/>
    <w:rsid w:val="00BC21C4"/>
    <w:rsid w:val="00BC32C8"/>
    <w:rsid w:val="00BC4D59"/>
    <w:rsid w:val="00BC7EAF"/>
    <w:rsid w:val="00BD2F23"/>
    <w:rsid w:val="00BE1C79"/>
    <w:rsid w:val="00BF0A65"/>
    <w:rsid w:val="00BF25BB"/>
    <w:rsid w:val="00BF62FF"/>
    <w:rsid w:val="00C04DC1"/>
    <w:rsid w:val="00C0675F"/>
    <w:rsid w:val="00C149A0"/>
    <w:rsid w:val="00C23BE9"/>
    <w:rsid w:val="00C307AC"/>
    <w:rsid w:val="00C30916"/>
    <w:rsid w:val="00C30D5F"/>
    <w:rsid w:val="00C3459E"/>
    <w:rsid w:val="00C37B3C"/>
    <w:rsid w:val="00C52E8D"/>
    <w:rsid w:val="00C55D65"/>
    <w:rsid w:val="00C55DD9"/>
    <w:rsid w:val="00C60A75"/>
    <w:rsid w:val="00C64273"/>
    <w:rsid w:val="00C674F5"/>
    <w:rsid w:val="00C70BE1"/>
    <w:rsid w:val="00C73A22"/>
    <w:rsid w:val="00C755E0"/>
    <w:rsid w:val="00C77D15"/>
    <w:rsid w:val="00C90D24"/>
    <w:rsid w:val="00C90F55"/>
    <w:rsid w:val="00C92C25"/>
    <w:rsid w:val="00C95443"/>
    <w:rsid w:val="00CA277E"/>
    <w:rsid w:val="00CA742E"/>
    <w:rsid w:val="00CB22F9"/>
    <w:rsid w:val="00CC32B2"/>
    <w:rsid w:val="00CD2A8C"/>
    <w:rsid w:val="00CD2DCC"/>
    <w:rsid w:val="00CD40F7"/>
    <w:rsid w:val="00CE0E21"/>
    <w:rsid w:val="00CE383C"/>
    <w:rsid w:val="00CE42A9"/>
    <w:rsid w:val="00CE6C86"/>
    <w:rsid w:val="00CE7382"/>
    <w:rsid w:val="00CE7841"/>
    <w:rsid w:val="00CF761B"/>
    <w:rsid w:val="00D019C9"/>
    <w:rsid w:val="00D10416"/>
    <w:rsid w:val="00D10FDF"/>
    <w:rsid w:val="00D177C5"/>
    <w:rsid w:val="00D2568A"/>
    <w:rsid w:val="00D302A1"/>
    <w:rsid w:val="00D44C96"/>
    <w:rsid w:val="00D71453"/>
    <w:rsid w:val="00D7170B"/>
    <w:rsid w:val="00D73A41"/>
    <w:rsid w:val="00D764EB"/>
    <w:rsid w:val="00D80766"/>
    <w:rsid w:val="00D812DE"/>
    <w:rsid w:val="00D84A8C"/>
    <w:rsid w:val="00D86161"/>
    <w:rsid w:val="00D87129"/>
    <w:rsid w:val="00D878FD"/>
    <w:rsid w:val="00D91930"/>
    <w:rsid w:val="00D9288C"/>
    <w:rsid w:val="00D9600E"/>
    <w:rsid w:val="00DA7467"/>
    <w:rsid w:val="00DB3412"/>
    <w:rsid w:val="00DC52D0"/>
    <w:rsid w:val="00DC619C"/>
    <w:rsid w:val="00DD35CA"/>
    <w:rsid w:val="00DD567C"/>
    <w:rsid w:val="00DD7AE2"/>
    <w:rsid w:val="00DE0804"/>
    <w:rsid w:val="00DE2381"/>
    <w:rsid w:val="00DE25EA"/>
    <w:rsid w:val="00DF2426"/>
    <w:rsid w:val="00DF27EB"/>
    <w:rsid w:val="00DF4A88"/>
    <w:rsid w:val="00DF5381"/>
    <w:rsid w:val="00E000FC"/>
    <w:rsid w:val="00E01DE2"/>
    <w:rsid w:val="00E038B2"/>
    <w:rsid w:val="00E03AB7"/>
    <w:rsid w:val="00E12BED"/>
    <w:rsid w:val="00E13D22"/>
    <w:rsid w:val="00E17694"/>
    <w:rsid w:val="00E230EC"/>
    <w:rsid w:val="00E231E4"/>
    <w:rsid w:val="00E25A5C"/>
    <w:rsid w:val="00E26BC3"/>
    <w:rsid w:val="00E335D1"/>
    <w:rsid w:val="00E34143"/>
    <w:rsid w:val="00E45DB3"/>
    <w:rsid w:val="00E463F2"/>
    <w:rsid w:val="00E62734"/>
    <w:rsid w:val="00E635DA"/>
    <w:rsid w:val="00E65F69"/>
    <w:rsid w:val="00E71580"/>
    <w:rsid w:val="00E7208B"/>
    <w:rsid w:val="00E72715"/>
    <w:rsid w:val="00E86B98"/>
    <w:rsid w:val="00E92933"/>
    <w:rsid w:val="00E92B98"/>
    <w:rsid w:val="00E93FB1"/>
    <w:rsid w:val="00E9448A"/>
    <w:rsid w:val="00EA0B1E"/>
    <w:rsid w:val="00EA23C9"/>
    <w:rsid w:val="00EB0492"/>
    <w:rsid w:val="00EB2383"/>
    <w:rsid w:val="00EC4DAB"/>
    <w:rsid w:val="00EE1BEA"/>
    <w:rsid w:val="00EE35F2"/>
    <w:rsid w:val="00EE5B6C"/>
    <w:rsid w:val="00EF0AAA"/>
    <w:rsid w:val="00EF2B8C"/>
    <w:rsid w:val="00EF3217"/>
    <w:rsid w:val="00EF4B38"/>
    <w:rsid w:val="00EF60A8"/>
    <w:rsid w:val="00EF6711"/>
    <w:rsid w:val="00F03488"/>
    <w:rsid w:val="00F11414"/>
    <w:rsid w:val="00F20400"/>
    <w:rsid w:val="00F213A4"/>
    <w:rsid w:val="00F228AB"/>
    <w:rsid w:val="00F36032"/>
    <w:rsid w:val="00F45E33"/>
    <w:rsid w:val="00F462FB"/>
    <w:rsid w:val="00F46318"/>
    <w:rsid w:val="00F47AEE"/>
    <w:rsid w:val="00F50781"/>
    <w:rsid w:val="00F50A44"/>
    <w:rsid w:val="00F555B2"/>
    <w:rsid w:val="00F63EBE"/>
    <w:rsid w:val="00F66487"/>
    <w:rsid w:val="00F72022"/>
    <w:rsid w:val="00F85921"/>
    <w:rsid w:val="00F87D8B"/>
    <w:rsid w:val="00F9404A"/>
    <w:rsid w:val="00F94E51"/>
    <w:rsid w:val="00F97ACA"/>
    <w:rsid w:val="00FA2D9B"/>
    <w:rsid w:val="00FB372A"/>
    <w:rsid w:val="00FC3F69"/>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5178F4"/>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5178F4"/>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aliases w:val="Bulleted List"/>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aliases w:val="Bulleted List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 w:type="paragraph" w:customStyle="1" w:styleId="FigureTableHeading">
    <w:name w:val="Figure/Table Heading"/>
    <w:basedOn w:val="Normal"/>
    <w:link w:val="FigureTableHeadingChar"/>
    <w:qFormat/>
    <w:rsid w:val="00260F8A"/>
    <w:pPr>
      <w:spacing w:before="240" w:after="160" w:line="276" w:lineRule="auto"/>
    </w:pPr>
    <w:rPr>
      <w:rFonts w:ascii="Arial" w:eastAsiaTheme="minorHAnsi" w:hAnsi="Arial"/>
      <w:b/>
      <w:color w:val="F8C1B3" w:themeColor="accent2"/>
      <w:sz w:val="22"/>
      <w:szCs w:val="22"/>
    </w:rPr>
  </w:style>
  <w:style w:type="character" w:customStyle="1" w:styleId="FigureTableHeadingChar">
    <w:name w:val="Figure/Table Heading Char"/>
    <w:basedOn w:val="DefaultParagraphFont"/>
    <w:link w:val="FigureTableHeading"/>
    <w:rsid w:val="00260F8A"/>
    <w:rPr>
      <w:rFonts w:ascii="Arial" w:eastAsiaTheme="minorHAnsi" w:hAnsi="Arial"/>
      <w:b/>
      <w:color w:val="F8C1B3" w:themeColor="accent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10" Type="http://schemas.openxmlformats.org/officeDocument/2006/relationships/hyperlink" Target="https://cezanneondemand.intervieweb.it/developmentinitiatives/jobs/analyst_13335/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6F89-78A3-4E24-964E-EE3C034A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9</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Louise Summerling</cp:lastModifiedBy>
  <cp:revision>7</cp:revision>
  <cp:lastPrinted>2021-04-01T16:04:00Z</cp:lastPrinted>
  <dcterms:created xsi:type="dcterms:W3CDTF">2021-04-01T15:32:00Z</dcterms:created>
  <dcterms:modified xsi:type="dcterms:W3CDTF">2021-04-01T16:07:00Z</dcterms:modified>
</cp:coreProperties>
</file>