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159D" w14:textId="77777777" w:rsidR="007F3F34" w:rsidRDefault="00075131">
      <w:r>
        <w:rPr>
          <w:noProof/>
        </w:rPr>
        <w:drawing>
          <wp:anchor distT="0" distB="0" distL="0" distR="0" simplePos="0" relativeHeight="251658240" behindDoc="1" locked="0" layoutInCell="1" hidden="0" allowOverlap="1" wp14:anchorId="164CE7F2" wp14:editId="1F6AFC18">
            <wp:simplePos x="0" y="0"/>
            <wp:positionH relativeFrom="column">
              <wp:posOffset>-1480505</wp:posOffset>
            </wp:positionH>
            <wp:positionV relativeFrom="paragraph">
              <wp:posOffset>-1068259</wp:posOffset>
            </wp:positionV>
            <wp:extent cx="7636089" cy="10735294"/>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636089" cy="10735294"/>
                    </a:xfrm>
                    <a:prstGeom prst="rect">
                      <a:avLst/>
                    </a:prstGeom>
                    <a:ln/>
                  </pic:spPr>
                </pic:pic>
              </a:graphicData>
            </a:graphic>
          </wp:anchor>
        </w:drawing>
      </w:r>
      <w:r>
        <w:rPr>
          <w:noProof/>
        </w:rPr>
        <w:drawing>
          <wp:anchor distT="0" distB="0" distL="0" distR="0" simplePos="0" relativeHeight="251659264" behindDoc="1" locked="0" layoutInCell="1" hidden="0" allowOverlap="1" wp14:anchorId="6655DBA4" wp14:editId="06D801E4">
            <wp:simplePos x="0" y="0"/>
            <wp:positionH relativeFrom="column">
              <wp:posOffset>1511892</wp:posOffset>
            </wp:positionH>
            <wp:positionV relativeFrom="paragraph">
              <wp:posOffset>-569594</wp:posOffset>
            </wp:positionV>
            <wp:extent cx="2012400" cy="3780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12400" cy="378000"/>
                    </a:xfrm>
                    <a:prstGeom prst="rect">
                      <a:avLst/>
                    </a:prstGeom>
                    <a:ln/>
                  </pic:spPr>
                </pic:pic>
              </a:graphicData>
            </a:graphic>
          </wp:anchor>
        </w:drawing>
      </w:r>
    </w:p>
    <w:p w14:paraId="4F7F1B80" w14:textId="77777777" w:rsidR="007F3F34" w:rsidRDefault="007F3F34">
      <w:pPr>
        <w:jc w:val="center"/>
      </w:pPr>
    </w:p>
    <w:p w14:paraId="5A4ED3D1" w14:textId="77777777" w:rsidR="007F3F34" w:rsidRDefault="007F3F34"/>
    <w:p w14:paraId="1D20DC5C" w14:textId="77777777" w:rsidR="007F3F34" w:rsidRDefault="007F3F34"/>
    <w:p w14:paraId="10B26A53" w14:textId="77777777" w:rsidR="007F3F34" w:rsidRDefault="007F3F34"/>
    <w:p w14:paraId="27A5AEC5" w14:textId="77777777" w:rsidR="007F3F34" w:rsidRDefault="007F3F34"/>
    <w:p w14:paraId="1A2E9363" w14:textId="77777777" w:rsidR="007F3F34" w:rsidRDefault="007F3F34"/>
    <w:p w14:paraId="07D8EBF3" w14:textId="77777777" w:rsidR="007F3F34" w:rsidRDefault="007F3F34"/>
    <w:p w14:paraId="27E0787C" w14:textId="77777777" w:rsidR="007F3F34" w:rsidRDefault="007F3F34"/>
    <w:p w14:paraId="697AF128" w14:textId="77777777" w:rsidR="007F3F34" w:rsidRDefault="007F3F34"/>
    <w:p w14:paraId="2C8269A5" w14:textId="77777777" w:rsidR="007F3F34" w:rsidRDefault="007F3F34"/>
    <w:p w14:paraId="221B97D0" w14:textId="77777777" w:rsidR="007F3F34" w:rsidRDefault="007F3F34"/>
    <w:p w14:paraId="179BDB3C" w14:textId="77777777" w:rsidR="007F3F34" w:rsidRDefault="007F3F34"/>
    <w:p w14:paraId="51364A03" w14:textId="77777777" w:rsidR="007F3F34" w:rsidRDefault="007F3F34"/>
    <w:p w14:paraId="2AC23E4A" w14:textId="77777777" w:rsidR="007F3F34" w:rsidRDefault="007F3F34"/>
    <w:p w14:paraId="78DC779E" w14:textId="22122E0D" w:rsidR="007F3F34" w:rsidRDefault="007F3F34"/>
    <w:p w14:paraId="3CE5E754" w14:textId="17CAD438" w:rsidR="007F3F34" w:rsidRDefault="007F3F34"/>
    <w:p w14:paraId="5AE84FF7" w14:textId="596C23ED" w:rsidR="007F3F34" w:rsidRDefault="007F3F34"/>
    <w:p w14:paraId="1D509764" w14:textId="5B3C38D1" w:rsidR="007F3F34" w:rsidRDefault="004842B9">
      <w:r>
        <w:rPr>
          <w:noProof/>
        </w:rPr>
        <mc:AlternateContent>
          <mc:Choice Requires="wps">
            <w:drawing>
              <wp:anchor distT="0" distB="0" distL="114300" distR="114300" simplePos="0" relativeHeight="251660288" behindDoc="0" locked="0" layoutInCell="1" hidden="0" allowOverlap="1" wp14:anchorId="27CD3D1B" wp14:editId="5CA4D4CD">
                <wp:simplePos x="0" y="0"/>
                <wp:positionH relativeFrom="column">
                  <wp:posOffset>1246505</wp:posOffset>
                </wp:positionH>
                <wp:positionV relativeFrom="paragraph">
                  <wp:posOffset>109855</wp:posOffset>
                </wp:positionV>
                <wp:extent cx="4036060" cy="18700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4036060" cy="1870075"/>
                        </a:xfrm>
                        <a:prstGeom prst="rect">
                          <a:avLst/>
                        </a:prstGeom>
                        <a:noFill/>
                        <a:ln>
                          <a:noFill/>
                        </a:ln>
                      </wps:spPr>
                      <wps:txbx>
                        <w:txbxContent>
                          <w:p w14:paraId="7BFC3563" w14:textId="77777777" w:rsidR="004842B9" w:rsidRDefault="00075131" w:rsidP="00C450E4">
                            <w:pPr>
                              <w:pStyle w:val="ReportTitle"/>
                            </w:pPr>
                            <w:r>
                              <w:t xml:space="preserve">Senior Analyst </w:t>
                            </w:r>
                          </w:p>
                          <w:p w14:paraId="220116F5" w14:textId="5E30874A" w:rsidR="007F3F34" w:rsidRDefault="009B437D" w:rsidP="00C450E4">
                            <w:pPr>
                              <w:pStyle w:val="Reportsubtitle"/>
                            </w:pPr>
                            <w:r>
                              <w:t>Nairobi</w:t>
                            </w:r>
                          </w:p>
                          <w:p w14:paraId="1EDA7CF0" w14:textId="77777777" w:rsidR="007F3F34" w:rsidRDefault="007F3F34">
                            <w:pPr>
                              <w:spacing w:before="0" w:after="300" w:line="800" w:lineRule="auto"/>
                              <w:textDirection w:val="btLr"/>
                            </w:pPr>
                          </w:p>
                          <w:p w14:paraId="3EF7C50D" w14:textId="77777777" w:rsidR="007F3F34" w:rsidRDefault="007F3F34">
                            <w:pPr>
                              <w:spacing w:before="0" w:after="30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CD3D1B" id="Rectangle 8" o:spid="_x0000_s1026" style="position:absolute;margin-left:98.15pt;margin-top:8.65pt;width:317.8pt;height:1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" filled="f" stroked="f">
                <v:textbox inset="2.53958mm,1.2694mm,2.53958mm,1.2694mm">
                  <w:txbxContent>
                    <w:p w14:paraId="7BFC3563" w14:textId="77777777" w:rsidR="004842B9" w:rsidRDefault="00075131" w:rsidP="00C450E4">
                      <w:pPr>
                        <w:pStyle w:val="ReportTitle"/>
                      </w:pPr>
                      <w:r>
                        <w:t xml:space="preserve">Senior Analyst </w:t>
                      </w:r>
                    </w:p>
                    <w:p w14:paraId="220116F5" w14:textId="5E30874A" w:rsidR="007F3F34" w:rsidRDefault="009B437D" w:rsidP="00C450E4">
                      <w:pPr>
                        <w:pStyle w:val="Reportsubtitle"/>
                      </w:pPr>
                      <w:r>
                        <w:t>Nairobi</w:t>
                      </w:r>
                    </w:p>
                    <w:p w14:paraId="1EDA7CF0" w14:textId="77777777" w:rsidR="007F3F34" w:rsidRDefault="007F3F34">
                      <w:pPr>
                        <w:spacing w:before="0" w:after="300" w:line="800" w:lineRule="auto"/>
                        <w:textDirection w:val="btLr"/>
                      </w:pPr>
                    </w:p>
                    <w:p w14:paraId="3EF7C50D" w14:textId="77777777" w:rsidR="007F3F34" w:rsidRDefault="007F3F34">
                      <w:pPr>
                        <w:spacing w:before="0" w:after="300" w:line="240" w:lineRule="auto"/>
                        <w:textDirection w:val="btLr"/>
                      </w:pPr>
                    </w:p>
                  </w:txbxContent>
                </v:textbox>
                <w10:wrap type="square"/>
              </v:rect>
            </w:pict>
          </mc:Fallback>
        </mc:AlternateContent>
      </w:r>
    </w:p>
    <w:p w14:paraId="37CC96F1" w14:textId="77777777" w:rsidR="007F3F34" w:rsidRDefault="007F3F34"/>
    <w:p w14:paraId="3EC77D8F" w14:textId="77777777" w:rsidR="007F3F34" w:rsidRDefault="007F3F34"/>
    <w:p w14:paraId="0628A0E8" w14:textId="77777777" w:rsidR="007F3F34" w:rsidRDefault="007F3F34"/>
    <w:p w14:paraId="5FB1A278" w14:textId="77777777" w:rsidR="007F3F34" w:rsidRDefault="00075131">
      <w:pPr>
        <w:spacing w:before="0" w:line="240" w:lineRule="auto"/>
      </w:pPr>
      <w:r>
        <w:br w:type="page"/>
      </w:r>
    </w:p>
    <w:p w14:paraId="2C60D8B0" w14:textId="77777777" w:rsidR="005D285F" w:rsidRDefault="005D285F" w:rsidP="005D285F">
      <w:pPr>
        <w:pStyle w:val="Heading1"/>
      </w:pPr>
      <w:bookmarkStart w:id="0" w:name="_Toc501442045"/>
      <w:bookmarkStart w:id="1" w:name="_Toc472071997"/>
      <w:r>
        <w:rPr>
          <w:b w:val="0"/>
          <w:bCs w:val="0"/>
        </w:rPr>
        <w:lastRenderedPageBreak/>
        <w:t>About Development Initiatives</w:t>
      </w:r>
      <w:bookmarkEnd w:id="0"/>
    </w:p>
    <w:bookmarkEnd w:id="1"/>
    <w:p w14:paraId="1A6599CD" w14:textId="77777777" w:rsidR="005D285F" w:rsidRDefault="005D285F" w:rsidP="005D285F">
      <w:r>
        <w:t xml:space="preserve">Development Initiatives applies the power of data and evidence to build sustainable </w:t>
      </w:r>
      <w:r>
        <w:rPr>
          <w:spacing w:val="-64"/>
        </w:rPr>
        <w:t xml:space="preserve">    </w:t>
      </w:r>
      <w:r>
        <w:t>solutions.</w:t>
      </w:r>
    </w:p>
    <w:p w14:paraId="46CA1A59" w14:textId="77777777" w:rsidR="005D285F" w:rsidRDefault="005D285F" w:rsidP="005D285F">
      <w:r>
        <w:t>Our</w:t>
      </w:r>
      <w:r>
        <w:rPr>
          <w:spacing w:val="1"/>
        </w:rPr>
        <w:t xml:space="preserve"> </w:t>
      </w:r>
      <w:r>
        <w:t>mission</w:t>
      </w:r>
      <w:r>
        <w:rPr>
          <w:spacing w:val="1"/>
        </w:rPr>
        <w:t xml:space="preserve"> </w:t>
      </w:r>
      <w:r>
        <w:t>is</w:t>
      </w:r>
      <w:r>
        <w:rPr>
          <w:spacing w:val="1"/>
        </w:rPr>
        <w:t xml:space="preserve"> </w:t>
      </w:r>
      <w:r>
        <w:t>to</w:t>
      </w:r>
      <w:r>
        <w:rPr>
          <w:spacing w:val="66"/>
        </w:rPr>
        <w:t xml:space="preserve"> </w:t>
      </w:r>
      <w:r>
        <w:t>work</w:t>
      </w:r>
      <w:r>
        <w:rPr>
          <w:spacing w:val="67"/>
        </w:rPr>
        <w:t xml:space="preserve"> </w:t>
      </w:r>
      <w:r>
        <w:t>closely</w:t>
      </w:r>
      <w:r>
        <w:rPr>
          <w:spacing w:val="67"/>
        </w:rPr>
        <w:t xml:space="preserve"> </w:t>
      </w:r>
      <w:r>
        <w:t>with</w:t>
      </w:r>
      <w:r>
        <w:rPr>
          <w:spacing w:val="66"/>
        </w:rPr>
        <w:t xml:space="preserve"> </w:t>
      </w:r>
      <w:r>
        <w:t>partners</w:t>
      </w:r>
      <w:r>
        <w:rPr>
          <w:spacing w:val="67"/>
        </w:rPr>
        <w:t xml:space="preserve"> </w:t>
      </w:r>
      <w:r>
        <w:t>to</w:t>
      </w:r>
      <w:r>
        <w:rPr>
          <w:spacing w:val="67"/>
        </w:rPr>
        <w:t xml:space="preserve"> </w:t>
      </w:r>
      <w:r>
        <w:t>ensure</w:t>
      </w:r>
      <w:r>
        <w:rPr>
          <w:spacing w:val="66"/>
        </w:rPr>
        <w:t xml:space="preserve"> </w:t>
      </w:r>
      <w:r>
        <w:t>data-driven</w:t>
      </w:r>
      <w:r>
        <w:rPr>
          <w:spacing w:val="67"/>
        </w:rPr>
        <w:t xml:space="preserve"> </w:t>
      </w:r>
      <w:r>
        <w:t>evidence</w:t>
      </w:r>
      <w:r>
        <w:rPr>
          <w:spacing w:val="1"/>
        </w:rPr>
        <w:t xml:space="preserve"> </w:t>
      </w:r>
      <w:r>
        <w:t>and</w:t>
      </w:r>
      <w:r>
        <w:rPr>
          <w:spacing w:val="47"/>
        </w:rPr>
        <w:t xml:space="preserve"> </w:t>
      </w:r>
      <w:r>
        <w:t>analysis</w:t>
      </w:r>
      <w:r>
        <w:rPr>
          <w:spacing w:val="46"/>
        </w:rPr>
        <w:t xml:space="preserve"> </w:t>
      </w:r>
      <w:r>
        <w:t>are</w:t>
      </w:r>
      <w:r>
        <w:rPr>
          <w:spacing w:val="48"/>
        </w:rPr>
        <w:t xml:space="preserve"> </w:t>
      </w:r>
      <w:r>
        <w:t>used</w:t>
      </w:r>
      <w:r>
        <w:rPr>
          <w:spacing w:val="48"/>
        </w:rPr>
        <w:t xml:space="preserve"> </w:t>
      </w:r>
      <w:r>
        <w:t>effectively</w:t>
      </w:r>
      <w:r>
        <w:rPr>
          <w:spacing w:val="53"/>
        </w:rPr>
        <w:t xml:space="preserve"> </w:t>
      </w:r>
      <w:r>
        <w:t>in</w:t>
      </w:r>
      <w:r>
        <w:rPr>
          <w:spacing w:val="48"/>
        </w:rPr>
        <w:t xml:space="preserve"> </w:t>
      </w:r>
      <w:r>
        <w:t>policy</w:t>
      </w:r>
      <w:r>
        <w:rPr>
          <w:spacing w:val="39"/>
        </w:rPr>
        <w:t xml:space="preserve"> </w:t>
      </w:r>
      <w:r>
        <w:t>and</w:t>
      </w:r>
      <w:r>
        <w:rPr>
          <w:spacing w:val="47"/>
        </w:rPr>
        <w:t xml:space="preserve"> </w:t>
      </w:r>
      <w:r>
        <w:t>practice</w:t>
      </w:r>
      <w:r>
        <w:rPr>
          <w:spacing w:val="48"/>
        </w:rPr>
        <w:t xml:space="preserve"> </w:t>
      </w:r>
      <w:r>
        <w:t>to</w:t>
      </w:r>
      <w:r>
        <w:rPr>
          <w:spacing w:val="48"/>
        </w:rPr>
        <w:t xml:space="preserve"> </w:t>
      </w:r>
      <w:r>
        <w:t>end</w:t>
      </w:r>
      <w:r>
        <w:rPr>
          <w:spacing w:val="47"/>
        </w:rPr>
        <w:t xml:space="preserve"> </w:t>
      </w:r>
      <w:r>
        <w:t>poverty,</w:t>
      </w:r>
      <w:r>
        <w:rPr>
          <w:spacing w:val="41"/>
        </w:rPr>
        <w:t xml:space="preserve"> </w:t>
      </w:r>
      <w:r>
        <w:t>reduce</w:t>
      </w:r>
      <w:r>
        <w:rPr>
          <w:spacing w:val="-64"/>
        </w:rPr>
        <w:t xml:space="preserve"> </w:t>
      </w:r>
      <w:proofErr w:type="gramStart"/>
      <w:r>
        <w:t>inequality</w:t>
      </w:r>
      <w:proofErr w:type="gramEnd"/>
      <w:r>
        <w:rPr>
          <w:spacing w:val="17"/>
        </w:rPr>
        <w:t xml:space="preserve"> </w:t>
      </w:r>
      <w:r>
        <w:t>and</w:t>
      </w:r>
      <w:r>
        <w:rPr>
          <w:spacing w:val="18"/>
        </w:rPr>
        <w:t xml:space="preserve"> </w:t>
      </w:r>
      <w:r>
        <w:t>increase</w:t>
      </w:r>
      <w:r>
        <w:rPr>
          <w:spacing w:val="18"/>
        </w:rPr>
        <w:t xml:space="preserve"> </w:t>
      </w:r>
      <w:r>
        <w:t>resilience.</w:t>
      </w:r>
    </w:p>
    <w:p w14:paraId="5261B01B" w14:textId="77777777" w:rsidR="005D285F" w:rsidRDefault="005D285F" w:rsidP="005D285F">
      <w:r>
        <w:t>While</w:t>
      </w:r>
      <w:r>
        <w:rPr>
          <w:spacing w:val="1"/>
        </w:rPr>
        <w:t xml:space="preserve"> </w:t>
      </w:r>
      <w:r>
        <w:t>data</w:t>
      </w:r>
      <w:r>
        <w:rPr>
          <w:spacing w:val="1"/>
        </w:rPr>
        <w:t xml:space="preserve"> </w:t>
      </w:r>
      <w:r>
        <w:t>alone</w:t>
      </w:r>
      <w:r>
        <w:rPr>
          <w:spacing w:val="1"/>
        </w:rPr>
        <w:t xml:space="preserve"> </w:t>
      </w:r>
      <w:r>
        <w:t>cannot</w:t>
      </w:r>
      <w:r>
        <w:rPr>
          <w:spacing w:val="1"/>
        </w:rPr>
        <w:t xml:space="preserve"> </w:t>
      </w:r>
      <w:r>
        <w:t>bring</w:t>
      </w:r>
      <w:r>
        <w:rPr>
          <w:spacing w:val="1"/>
        </w:rPr>
        <w:t xml:space="preserve"> </w:t>
      </w:r>
      <w:r>
        <w:t>about a</w:t>
      </w:r>
      <w:r>
        <w:rPr>
          <w:spacing w:val="1"/>
        </w:rPr>
        <w:t xml:space="preserve"> </w:t>
      </w:r>
      <w:r>
        <w:t>better</w:t>
      </w:r>
      <w:r>
        <w:rPr>
          <w:spacing w:val="1"/>
        </w:rPr>
        <w:t xml:space="preserve"> </w:t>
      </w:r>
      <w:r>
        <w:t>world, it is</w:t>
      </w:r>
      <w:r>
        <w:rPr>
          <w:spacing w:val="66"/>
        </w:rPr>
        <w:t xml:space="preserve"> </w:t>
      </w:r>
      <w:r>
        <w:t>vital</w:t>
      </w:r>
      <w:r>
        <w:rPr>
          <w:spacing w:val="67"/>
        </w:rPr>
        <w:t xml:space="preserve"> </w:t>
      </w:r>
      <w:r>
        <w:t>to</w:t>
      </w:r>
      <w:r>
        <w:rPr>
          <w:spacing w:val="67"/>
        </w:rPr>
        <w:t xml:space="preserve"> </w:t>
      </w:r>
      <w:r>
        <w:t>achieving</w:t>
      </w:r>
      <w:r>
        <w:rPr>
          <w:spacing w:val="66"/>
        </w:rPr>
        <w:t xml:space="preserve"> </w:t>
      </w:r>
      <w:r>
        <w:t>it.</w:t>
      </w:r>
      <w:r>
        <w:rPr>
          <w:spacing w:val="-64"/>
        </w:rPr>
        <w:t xml:space="preserve"> </w:t>
      </w:r>
      <w:r>
        <w:t>Data</w:t>
      </w:r>
      <w:r>
        <w:rPr>
          <w:spacing w:val="40"/>
        </w:rPr>
        <w:t xml:space="preserve"> </w:t>
      </w:r>
      <w:r>
        <w:t>has</w:t>
      </w:r>
      <w:r>
        <w:rPr>
          <w:spacing w:val="45"/>
        </w:rPr>
        <w:t xml:space="preserve"> </w:t>
      </w:r>
      <w:r>
        <w:t>the</w:t>
      </w:r>
      <w:r>
        <w:rPr>
          <w:spacing w:val="41"/>
        </w:rPr>
        <w:t xml:space="preserve"> </w:t>
      </w:r>
      <w:r>
        <w:t>power</w:t>
      </w:r>
      <w:r>
        <w:rPr>
          <w:spacing w:val="42"/>
        </w:rPr>
        <w:t xml:space="preserve"> </w:t>
      </w:r>
      <w:r>
        <w:t>to</w:t>
      </w:r>
      <w:r>
        <w:rPr>
          <w:spacing w:val="40"/>
        </w:rPr>
        <w:t xml:space="preserve"> </w:t>
      </w:r>
      <w:r>
        <w:t>unlock</w:t>
      </w:r>
      <w:r>
        <w:rPr>
          <w:spacing w:val="39"/>
        </w:rPr>
        <w:t xml:space="preserve"> </w:t>
      </w:r>
      <w:r>
        <w:t>insight,</w:t>
      </w:r>
      <w:r>
        <w:rPr>
          <w:spacing w:val="46"/>
        </w:rPr>
        <w:t xml:space="preserve"> </w:t>
      </w:r>
      <w:r>
        <w:t>shine</w:t>
      </w:r>
      <w:r>
        <w:rPr>
          <w:spacing w:val="40"/>
        </w:rPr>
        <w:t xml:space="preserve"> </w:t>
      </w:r>
      <w:r>
        <w:t>a</w:t>
      </w:r>
      <w:r>
        <w:rPr>
          <w:spacing w:val="47"/>
        </w:rPr>
        <w:t xml:space="preserve"> </w:t>
      </w:r>
      <w:r>
        <w:t>light</w:t>
      </w:r>
      <w:r>
        <w:rPr>
          <w:spacing w:val="39"/>
        </w:rPr>
        <w:t xml:space="preserve"> </w:t>
      </w:r>
      <w:r>
        <w:t>on</w:t>
      </w:r>
      <w:r>
        <w:rPr>
          <w:spacing w:val="40"/>
        </w:rPr>
        <w:t xml:space="preserve"> </w:t>
      </w:r>
      <w:r>
        <w:t>progress</w:t>
      </w:r>
      <w:r>
        <w:rPr>
          <w:spacing w:val="39"/>
        </w:rPr>
        <w:t xml:space="preserve"> </w:t>
      </w:r>
      <w:r>
        <w:t>and</w:t>
      </w:r>
      <w:r>
        <w:rPr>
          <w:spacing w:val="41"/>
        </w:rPr>
        <w:t xml:space="preserve"> </w:t>
      </w:r>
      <w:r>
        <w:t>empower</w:t>
      </w:r>
      <w:r>
        <w:rPr>
          <w:spacing w:val="-64"/>
        </w:rPr>
        <w:t xml:space="preserve"> </w:t>
      </w:r>
      <w:r>
        <w:t>people</w:t>
      </w:r>
      <w:r>
        <w:rPr>
          <w:spacing w:val="18"/>
        </w:rPr>
        <w:t xml:space="preserve"> </w:t>
      </w:r>
      <w:r>
        <w:t>to</w:t>
      </w:r>
      <w:r>
        <w:rPr>
          <w:spacing w:val="18"/>
        </w:rPr>
        <w:t xml:space="preserve"> </w:t>
      </w:r>
      <w:r>
        <w:t>increase</w:t>
      </w:r>
      <w:r>
        <w:rPr>
          <w:spacing w:val="18"/>
        </w:rPr>
        <w:t xml:space="preserve"> </w:t>
      </w:r>
      <w:r>
        <w:t>accountability.</w:t>
      </w:r>
    </w:p>
    <w:p w14:paraId="08ADEB9B" w14:textId="77777777" w:rsidR="005D285F" w:rsidRDefault="005D285F" w:rsidP="005D285F">
      <w:r>
        <w:t>We</w:t>
      </w:r>
      <w:r>
        <w:rPr>
          <w:spacing w:val="38"/>
        </w:rPr>
        <w:t xml:space="preserve"> </w:t>
      </w:r>
      <w:r>
        <w:t>focus</w:t>
      </w:r>
      <w:r>
        <w:rPr>
          <w:spacing w:val="37"/>
        </w:rPr>
        <w:t xml:space="preserve"> </w:t>
      </w:r>
      <w:r>
        <w:t>on</w:t>
      </w:r>
      <w:r>
        <w:rPr>
          <w:spacing w:val="38"/>
        </w:rPr>
        <w:t xml:space="preserve"> </w:t>
      </w:r>
      <w:r>
        <w:t>three</w:t>
      </w:r>
      <w:r>
        <w:rPr>
          <w:spacing w:val="39"/>
        </w:rPr>
        <w:t xml:space="preserve"> </w:t>
      </w:r>
      <w:r>
        <w:t>core</w:t>
      </w:r>
      <w:r>
        <w:rPr>
          <w:spacing w:val="44"/>
        </w:rPr>
        <w:t xml:space="preserve"> </w:t>
      </w:r>
      <w:r>
        <w:t>areas</w:t>
      </w:r>
      <w:r>
        <w:rPr>
          <w:spacing w:val="44"/>
        </w:rPr>
        <w:t xml:space="preserve"> </w:t>
      </w:r>
      <w:r>
        <w:t>to</w:t>
      </w:r>
      <w:r>
        <w:rPr>
          <w:spacing w:val="38"/>
        </w:rPr>
        <w:t xml:space="preserve"> </w:t>
      </w:r>
      <w:r>
        <w:t>maximise</w:t>
      </w:r>
      <w:r>
        <w:rPr>
          <w:spacing w:val="38"/>
        </w:rPr>
        <w:t xml:space="preserve"> </w:t>
      </w:r>
      <w:r>
        <w:t>our</w:t>
      </w:r>
      <w:r>
        <w:rPr>
          <w:spacing w:val="45"/>
        </w:rPr>
        <w:t xml:space="preserve"> </w:t>
      </w:r>
      <w:r>
        <w:t>impact</w:t>
      </w:r>
      <w:r>
        <w:rPr>
          <w:spacing w:val="37"/>
        </w:rPr>
        <w:t xml:space="preserve"> </w:t>
      </w:r>
      <w:r>
        <w:t>and</w:t>
      </w:r>
      <w:r>
        <w:rPr>
          <w:spacing w:val="38"/>
        </w:rPr>
        <w:t xml:space="preserve"> </w:t>
      </w:r>
      <w:r>
        <w:t>achieve</w:t>
      </w:r>
      <w:r>
        <w:rPr>
          <w:spacing w:val="39"/>
        </w:rPr>
        <w:t xml:space="preserve"> </w:t>
      </w:r>
      <w:r>
        <w:t>our</w:t>
      </w:r>
      <w:r>
        <w:rPr>
          <w:spacing w:val="39"/>
        </w:rPr>
        <w:t xml:space="preserve"> </w:t>
      </w:r>
      <w:r>
        <w:t>mission:</w:t>
      </w:r>
    </w:p>
    <w:p w14:paraId="13344D16" w14:textId="77777777" w:rsidR="005D285F" w:rsidRDefault="005D285F" w:rsidP="005D285F">
      <w:pPr>
        <w:pStyle w:val="ListParagraph"/>
        <w:numPr>
          <w:ilvl w:val="0"/>
          <w:numId w:val="4"/>
        </w:numPr>
      </w:pPr>
      <w:r>
        <w:t>Strengthen data ecosystems and improve data quality by helping others to collect, share and manage data and use data responsibility and effectively</w:t>
      </w:r>
    </w:p>
    <w:p w14:paraId="587E0C2C" w14:textId="77777777" w:rsidR="005D285F" w:rsidRDefault="005D285F" w:rsidP="005D285F">
      <w:pPr>
        <w:pStyle w:val="ListParagraph"/>
        <w:numPr>
          <w:ilvl w:val="0"/>
          <w:numId w:val="4"/>
        </w:numPr>
      </w:pPr>
      <w:r>
        <w:t xml:space="preserve">Increase use of high-quality, </w:t>
      </w:r>
      <w:proofErr w:type="gramStart"/>
      <w:r>
        <w:t>actionable</w:t>
      </w:r>
      <w:proofErr w:type="gramEnd"/>
      <w:r>
        <w:t xml:space="preserve"> and data-driven analysis that can be used in policy and practice</w:t>
      </w:r>
    </w:p>
    <w:p w14:paraId="76A5E340" w14:textId="77777777" w:rsidR="005D285F" w:rsidRDefault="005D285F" w:rsidP="005D285F">
      <w:pPr>
        <w:pStyle w:val="ListParagraph"/>
        <w:numPr>
          <w:ilvl w:val="0"/>
          <w:numId w:val="4"/>
        </w:numPr>
      </w:pPr>
      <w:r>
        <w:t xml:space="preserve">Create a culture of data use by growing people’s skills, </w:t>
      </w:r>
      <w:proofErr w:type="gramStart"/>
      <w:r>
        <w:t>expertise</w:t>
      </w:r>
      <w:proofErr w:type="gramEnd"/>
      <w:r>
        <w:t xml:space="preserve"> and confidence in data.</w:t>
      </w:r>
    </w:p>
    <w:p w14:paraId="550C0456" w14:textId="77777777" w:rsidR="005D285F" w:rsidRDefault="005D285F" w:rsidP="005D285F">
      <w:r>
        <w:t>And</w:t>
      </w:r>
      <w:r>
        <w:rPr>
          <w:spacing w:val="35"/>
        </w:rPr>
        <w:t xml:space="preserve"> </w:t>
      </w:r>
      <w:r>
        <w:t>we</w:t>
      </w:r>
      <w:r>
        <w:rPr>
          <w:spacing w:val="36"/>
        </w:rPr>
        <w:t xml:space="preserve"> </w:t>
      </w:r>
      <w:r>
        <w:t>support</w:t>
      </w:r>
      <w:r>
        <w:rPr>
          <w:spacing w:val="34"/>
        </w:rPr>
        <w:t xml:space="preserve"> </w:t>
      </w:r>
      <w:r>
        <w:t>partners</w:t>
      </w:r>
      <w:r>
        <w:rPr>
          <w:spacing w:val="35"/>
        </w:rPr>
        <w:t xml:space="preserve"> </w:t>
      </w:r>
      <w:r>
        <w:t>to:</w:t>
      </w:r>
    </w:p>
    <w:p w14:paraId="490F3B45" w14:textId="77777777" w:rsidR="005D285F" w:rsidRDefault="005D285F" w:rsidP="005D285F">
      <w:pPr>
        <w:pStyle w:val="ListParagraph"/>
        <w:numPr>
          <w:ilvl w:val="0"/>
          <w:numId w:val="4"/>
        </w:numPr>
      </w:pPr>
      <w:r>
        <w:t>Better respond to people’s needs through improved quality and use of data and evidence in policymaking</w:t>
      </w:r>
    </w:p>
    <w:p w14:paraId="6861B2B6" w14:textId="77777777" w:rsidR="005D285F" w:rsidRDefault="005D285F" w:rsidP="005D285F">
      <w:pPr>
        <w:pStyle w:val="ListParagraph"/>
        <w:numPr>
          <w:ilvl w:val="0"/>
          <w:numId w:val="4"/>
        </w:numPr>
      </w:pPr>
      <w:r>
        <w:t>Improve the quantity, quality and coherence of public finance and private investment</w:t>
      </w:r>
    </w:p>
    <w:p w14:paraId="0711D87F" w14:textId="77777777" w:rsidR="005D285F" w:rsidRDefault="005D285F" w:rsidP="005D285F">
      <w:pPr>
        <w:pStyle w:val="ListParagraph"/>
        <w:numPr>
          <w:ilvl w:val="0"/>
          <w:numId w:val="4"/>
        </w:numPr>
      </w:pPr>
      <w:r>
        <w:t>Challenge systemic and structural barriers to equity and support the reform of existing systems.</w:t>
      </w:r>
    </w:p>
    <w:p w14:paraId="7AA88F0F" w14:textId="69CB2141" w:rsidR="005D285F" w:rsidRDefault="005D285F" w:rsidP="005D285F">
      <w:r>
        <w:t>We</w:t>
      </w:r>
      <w:r>
        <w:rPr>
          <w:spacing w:val="51"/>
        </w:rPr>
        <w:t xml:space="preserve"> </w:t>
      </w:r>
      <w:r>
        <w:t>work</w:t>
      </w:r>
      <w:r>
        <w:rPr>
          <w:spacing w:val="44"/>
        </w:rPr>
        <w:t xml:space="preserve"> </w:t>
      </w:r>
      <w:r>
        <w:t>at</w:t>
      </w:r>
      <w:r>
        <w:rPr>
          <w:spacing w:val="42"/>
        </w:rPr>
        <w:t xml:space="preserve"> </w:t>
      </w:r>
      <w:r>
        <w:t>global,</w:t>
      </w:r>
      <w:r>
        <w:rPr>
          <w:spacing w:val="43"/>
        </w:rPr>
        <w:t xml:space="preserve"> </w:t>
      </w:r>
      <w:proofErr w:type="gramStart"/>
      <w:r>
        <w:t>national</w:t>
      </w:r>
      <w:proofErr w:type="gramEnd"/>
      <w:r>
        <w:rPr>
          <w:spacing w:val="41"/>
        </w:rPr>
        <w:t xml:space="preserve"> </w:t>
      </w:r>
      <w:r>
        <w:t>and</w:t>
      </w:r>
      <w:r>
        <w:rPr>
          <w:spacing w:val="44"/>
        </w:rPr>
        <w:t xml:space="preserve"> </w:t>
      </w:r>
      <w:r>
        <w:t>local</w:t>
      </w:r>
      <w:r>
        <w:rPr>
          <w:spacing w:val="41"/>
        </w:rPr>
        <w:t xml:space="preserve"> </w:t>
      </w:r>
      <w:r>
        <w:t>levels,</w:t>
      </w:r>
      <w:r>
        <w:rPr>
          <w:spacing w:val="43"/>
        </w:rPr>
        <w:t xml:space="preserve"> </w:t>
      </w:r>
      <w:r>
        <w:t>through</w:t>
      </w:r>
      <w:r>
        <w:rPr>
          <w:spacing w:val="44"/>
        </w:rPr>
        <w:t xml:space="preserve"> </w:t>
      </w:r>
      <w:r>
        <w:t>a</w:t>
      </w:r>
      <w:r>
        <w:rPr>
          <w:spacing w:val="44"/>
        </w:rPr>
        <w:t xml:space="preserve"> </w:t>
      </w:r>
      <w:r>
        <w:t>global</w:t>
      </w:r>
      <w:r>
        <w:rPr>
          <w:spacing w:val="41"/>
        </w:rPr>
        <w:t xml:space="preserve"> </w:t>
      </w:r>
      <w:r>
        <w:t>hub</w:t>
      </w:r>
      <w:r>
        <w:rPr>
          <w:spacing w:val="52"/>
        </w:rPr>
        <w:t xml:space="preserve"> </w:t>
      </w:r>
      <w:r>
        <w:t>connected</w:t>
      </w:r>
      <w:r>
        <w:rPr>
          <w:spacing w:val="47"/>
        </w:rPr>
        <w:t xml:space="preserve"> </w:t>
      </w:r>
      <w:r w:rsidR="009C50E9">
        <w:rPr>
          <w:spacing w:val="10"/>
        </w:rPr>
        <w:t>to</w:t>
      </w:r>
      <w:r w:rsidR="009C50E9">
        <w:rPr>
          <w:spacing w:val="-63"/>
        </w:rPr>
        <w:t xml:space="preserve"> a</w:t>
      </w:r>
      <w:r>
        <w:rPr>
          <w:spacing w:val="1"/>
        </w:rPr>
        <w:t xml:space="preserve"> </w:t>
      </w:r>
      <w:r>
        <w:t>growing</w:t>
      </w:r>
      <w:r>
        <w:rPr>
          <w:spacing w:val="1"/>
        </w:rPr>
        <w:t xml:space="preserve"> </w:t>
      </w:r>
      <w:r>
        <w:t>network</w:t>
      </w:r>
      <w:r>
        <w:rPr>
          <w:spacing w:val="1"/>
        </w:rPr>
        <w:t xml:space="preserve"> </w:t>
      </w:r>
      <w:r>
        <w:t>of regional</w:t>
      </w:r>
      <w:r>
        <w:rPr>
          <w:spacing w:val="66"/>
        </w:rPr>
        <w:t xml:space="preserve"> </w:t>
      </w:r>
      <w:r>
        <w:t>hubs</w:t>
      </w:r>
      <w:r>
        <w:rPr>
          <w:spacing w:val="67"/>
        </w:rPr>
        <w:t xml:space="preserve"> </w:t>
      </w:r>
      <w:r>
        <w:t>and</w:t>
      </w:r>
      <w:r>
        <w:rPr>
          <w:spacing w:val="67"/>
        </w:rPr>
        <w:t xml:space="preserve"> </w:t>
      </w:r>
      <w:r>
        <w:t>partners.</w:t>
      </w:r>
      <w:r>
        <w:rPr>
          <w:spacing w:val="66"/>
        </w:rPr>
        <w:t xml:space="preserve"> </w:t>
      </w:r>
      <w:r>
        <w:t>In</w:t>
      </w:r>
      <w:r>
        <w:rPr>
          <w:spacing w:val="67"/>
        </w:rPr>
        <w:t xml:space="preserve"> </w:t>
      </w:r>
      <w:r>
        <w:t>the</w:t>
      </w:r>
      <w:r>
        <w:rPr>
          <w:spacing w:val="67"/>
        </w:rPr>
        <w:t xml:space="preserve"> </w:t>
      </w:r>
      <w:r>
        <w:t>last</w:t>
      </w:r>
      <w:r>
        <w:rPr>
          <w:spacing w:val="66"/>
        </w:rPr>
        <w:t xml:space="preserve"> </w:t>
      </w:r>
      <w:r>
        <w:t>five</w:t>
      </w:r>
      <w:r>
        <w:rPr>
          <w:spacing w:val="67"/>
        </w:rPr>
        <w:t xml:space="preserve"> </w:t>
      </w:r>
      <w:r>
        <w:t>years</w:t>
      </w:r>
      <w:r>
        <w:rPr>
          <w:spacing w:val="67"/>
        </w:rPr>
        <w:t xml:space="preserve"> </w:t>
      </w:r>
      <w:r>
        <w:t>alone</w:t>
      </w:r>
      <w:r>
        <w:rPr>
          <w:spacing w:val="1"/>
        </w:rPr>
        <w:t xml:space="preserve"> </w:t>
      </w:r>
      <w:r>
        <w:t>our</w:t>
      </w:r>
      <w:r>
        <w:rPr>
          <w:spacing w:val="48"/>
        </w:rPr>
        <w:t xml:space="preserve"> </w:t>
      </w:r>
      <w:r>
        <w:t>work</w:t>
      </w:r>
      <w:r>
        <w:rPr>
          <w:spacing w:val="41"/>
        </w:rPr>
        <w:t xml:space="preserve"> </w:t>
      </w:r>
      <w:r>
        <w:t>has</w:t>
      </w:r>
      <w:r>
        <w:rPr>
          <w:spacing w:val="40"/>
        </w:rPr>
        <w:t xml:space="preserve"> </w:t>
      </w:r>
      <w:r>
        <w:t>covered</w:t>
      </w:r>
      <w:r>
        <w:rPr>
          <w:spacing w:val="42"/>
        </w:rPr>
        <w:t xml:space="preserve"> </w:t>
      </w:r>
      <w:r>
        <w:t>78</w:t>
      </w:r>
      <w:r>
        <w:rPr>
          <w:spacing w:val="42"/>
        </w:rPr>
        <w:t xml:space="preserve"> </w:t>
      </w:r>
      <w:r>
        <w:t>countries</w:t>
      </w:r>
      <w:r>
        <w:rPr>
          <w:spacing w:val="41"/>
        </w:rPr>
        <w:t xml:space="preserve"> </w:t>
      </w:r>
      <w:r>
        <w:t>and</w:t>
      </w:r>
      <w:r>
        <w:rPr>
          <w:spacing w:val="42"/>
        </w:rPr>
        <w:t xml:space="preserve"> </w:t>
      </w:r>
      <w:r>
        <w:t>we</w:t>
      </w:r>
      <w:r>
        <w:rPr>
          <w:spacing w:val="35"/>
        </w:rPr>
        <w:t xml:space="preserve"> </w:t>
      </w:r>
      <w:r>
        <w:t>currently</w:t>
      </w:r>
      <w:r>
        <w:rPr>
          <w:spacing w:val="41"/>
        </w:rPr>
        <w:t xml:space="preserve"> </w:t>
      </w:r>
      <w:r>
        <w:t>have</w:t>
      </w:r>
      <w:r>
        <w:rPr>
          <w:spacing w:val="49"/>
        </w:rPr>
        <w:t xml:space="preserve"> </w:t>
      </w:r>
      <w:r>
        <w:t>staff</w:t>
      </w:r>
      <w:r>
        <w:rPr>
          <w:spacing w:val="40"/>
        </w:rPr>
        <w:t xml:space="preserve"> </w:t>
      </w:r>
      <w:r>
        <w:t>based</w:t>
      </w:r>
      <w:r>
        <w:rPr>
          <w:spacing w:val="42"/>
        </w:rPr>
        <w:t xml:space="preserve"> </w:t>
      </w:r>
      <w:r>
        <w:t>in</w:t>
      </w:r>
      <w:r>
        <w:rPr>
          <w:spacing w:val="42"/>
        </w:rPr>
        <w:t xml:space="preserve"> </w:t>
      </w:r>
      <w:proofErr w:type="gramStart"/>
      <w:r w:rsidR="009C50E9">
        <w:t xml:space="preserve">Kenya, </w:t>
      </w:r>
      <w:r w:rsidR="009C50E9">
        <w:rPr>
          <w:spacing w:val="-63"/>
        </w:rPr>
        <w:t xml:space="preserve"> </w:t>
      </w:r>
      <w:r>
        <w:rPr>
          <w:spacing w:val="-63"/>
        </w:rPr>
        <w:t xml:space="preserve"> </w:t>
      </w:r>
      <w:proofErr w:type="gramEnd"/>
      <w:r>
        <w:rPr>
          <w:spacing w:val="-63"/>
        </w:rPr>
        <w:t xml:space="preserve">     </w:t>
      </w:r>
      <w:r>
        <w:t>Uganda,</w:t>
      </w:r>
      <w:r>
        <w:rPr>
          <w:spacing w:val="15"/>
        </w:rPr>
        <w:t xml:space="preserve"> </w:t>
      </w:r>
      <w:r>
        <w:t>the</w:t>
      </w:r>
      <w:r>
        <w:rPr>
          <w:spacing w:val="17"/>
        </w:rPr>
        <w:t xml:space="preserve"> </w:t>
      </w:r>
      <w:r>
        <w:t>US</w:t>
      </w:r>
      <w:r>
        <w:rPr>
          <w:spacing w:val="13"/>
        </w:rPr>
        <w:t xml:space="preserve"> </w:t>
      </w:r>
      <w:r>
        <w:t>and</w:t>
      </w:r>
      <w:r>
        <w:rPr>
          <w:spacing w:val="16"/>
        </w:rPr>
        <w:t xml:space="preserve"> </w:t>
      </w:r>
      <w:r>
        <w:t>the</w:t>
      </w:r>
      <w:r>
        <w:rPr>
          <w:spacing w:val="17"/>
        </w:rPr>
        <w:t xml:space="preserve"> </w:t>
      </w:r>
      <w:r>
        <w:t>UK.</w:t>
      </w:r>
    </w:p>
    <w:p w14:paraId="3CB2CCA8" w14:textId="01E169BF" w:rsidR="007F3F34" w:rsidRDefault="00075131">
      <w:pPr>
        <w:pStyle w:val="Heading1"/>
      </w:pPr>
      <w:r>
        <w:lastRenderedPageBreak/>
        <w:t xml:space="preserve">Senior Analyst </w:t>
      </w:r>
      <w:r w:rsidR="009A6A0D" w:rsidRPr="009A6A0D">
        <w:t>–</w:t>
      </w:r>
      <w:r>
        <w:t xml:space="preserve"> Poverty and Inequality  </w:t>
      </w:r>
    </w:p>
    <w:p w14:paraId="3262148F" w14:textId="77777777" w:rsidR="007F3F34" w:rsidRDefault="00075131">
      <w:pPr>
        <w:pBdr>
          <w:top w:val="nil"/>
          <w:left w:val="nil"/>
          <w:bottom w:val="nil"/>
          <w:right w:val="nil"/>
          <w:between w:val="nil"/>
        </w:pBdr>
        <w:spacing w:before="0" w:after="240" w:line="240" w:lineRule="auto"/>
        <w:rPr>
          <w:color w:val="E8443A"/>
          <w:sz w:val="32"/>
          <w:szCs w:val="32"/>
        </w:rPr>
      </w:pPr>
      <w:r>
        <w:rPr>
          <w:color w:val="E8443A"/>
          <w:sz w:val="32"/>
          <w:szCs w:val="32"/>
        </w:rPr>
        <w:t>Role content and purpose</w:t>
      </w:r>
    </w:p>
    <w:p w14:paraId="77BB8F62" w14:textId="77777777" w:rsidR="007F3F34" w:rsidRDefault="00075131">
      <w:r>
        <w:t>To provide rigorous analysis and evidence to support and inform Development Initiatives (DI)’s work on enhancing the use, usability and understanding of data to tackle poverty and inequality and leave no one behind.</w:t>
      </w:r>
    </w:p>
    <w:p w14:paraId="71788FD8" w14:textId="3FA26D00" w:rsidR="007F3F34" w:rsidRDefault="00075131">
      <w:r>
        <w:t xml:space="preserve">The postholder is responsible for delivering and supporting a variety of research and analytical outputs </w:t>
      </w:r>
      <w:r w:rsidR="009A6A0D">
        <w:t>sitting</w:t>
      </w:r>
      <w:r>
        <w:t xml:space="preserve"> across a range of projects associated with DI’s work on poverty and inequality. </w:t>
      </w:r>
    </w:p>
    <w:p w14:paraId="39334B61" w14:textId="1A6F3A41" w:rsidR="007F3F34" w:rsidRDefault="00075131">
      <w:r>
        <w:t xml:space="preserve">The </w:t>
      </w:r>
      <w:r w:rsidR="00F218B5">
        <w:t>successful candidate</w:t>
      </w:r>
      <w:r>
        <w:t xml:space="preserve"> will be required to lead on developing narrative content that will engage and encourage stakeholders to use DI outputs to inform policy and operational decision-making. </w:t>
      </w:r>
      <w:r w:rsidR="00F218B5">
        <w:t xml:space="preserve">As a Senior Analyst they </w:t>
      </w:r>
      <w:r>
        <w:t>will take the technical lead on discrete research pieces, working under departmental supervision</w:t>
      </w:r>
      <w:r w:rsidR="009A6A0D">
        <w:t>,</w:t>
      </w:r>
      <w:r>
        <w:t xml:space="preserve"> and will quality</w:t>
      </w:r>
      <w:r w:rsidR="009A6A0D">
        <w:t>-</w:t>
      </w:r>
      <w:r>
        <w:t>assure the data analysis of other</w:t>
      </w:r>
      <w:r w:rsidR="009A6A0D">
        <w:t>s</w:t>
      </w:r>
      <w:r>
        <w:t xml:space="preserve"> within the team. The role </w:t>
      </w:r>
      <w:bookmarkStart w:id="2" w:name="_Hlk105584113"/>
      <w:r>
        <w:t>will involve conceptualising research ideas, developing methodologically</w:t>
      </w:r>
      <w:r w:rsidR="009A6A0D">
        <w:t>-</w:t>
      </w:r>
      <w:r>
        <w:t xml:space="preserve">sound scoping papers for new research themes and </w:t>
      </w:r>
      <w:r w:rsidR="009A6A0D">
        <w:t xml:space="preserve">turning </w:t>
      </w:r>
      <w:r>
        <w:t>quantitative and qualitative data into</w:t>
      </w:r>
      <w:bookmarkStart w:id="3" w:name="_Hlk105584140"/>
      <w:bookmarkEnd w:id="2"/>
      <w:r>
        <w:t xml:space="preserve"> evidence and actionable information that can be used by key partners and audiences. </w:t>
      </w:r>
      <w:bookmarkEnd w:id="3"/>
      <w:r>
        <w:t xml:space="preserve">The postholder will gather and analyse data from multiple sources, including DHS and MICs survey data, the World Bank, </w:t>
      </w:r>
      <w:r w:rsidR="00FA2DE8">
        <w:t>n</w:t>
      </w:r>
      <w:r>
        <w:t xml:space="preserve">ational administrative data sources and </w:t>
      </w:r>
      <w:r w:rsidR="00FA2DE8">
        <w:t>c</w:t>
      </w:r>
      <w:r>
        <w:t>ommunity</w:t>
      </w:r>
      <w:r w:rsidR="00FA2DE8">
        <w:t>-g</w:t>
      </w:r>
      <w:r>
        <w:t xml:space="preserve">enerated data. The postholder will also contribute to DI’s engagement activities with external stakeholders by communicating our work confidently and with an assured and diplomatic presentational manner. </w:t>
      </w:r>
    </w:p>
    <w:p w14:paraId="7FDF9017" w14:textId="71BF26A2" w:rsidR="007F3F34" w:rsidRDefault="00075131">
      <w:r>
        <w:t xml:space="preserve">The postholder will work within the Research and Analysis Team. </w:t>
      </w:r>
    </w:p>
    <w:p w14:paraId="3A670EDC" w14:textId="77777777" w:rsidR="00A94C07" w:rsidRPr="00A94C07" w:rsidRDefault="00A94C07" w:rsidP="00A94C07">
      <w:pPr>
        <w:pStyle w:val="Heading2"/>
      </w:pPr>
      <w:r w:rsidRPr="00A94C07">
        <w:t>Contractual details</w:t>
      </w:r>
    </w:p>
    <w:p w14:paraId="1EB1D050" w14:textId="77777777" w:rsidR="00A94C07" w:rsidRDefault="00A94C07" w:rsidP="00A94C07">
      <w:pPr>
        <w:tabs>
          <w:tab w:val="left" w:pos="1701"/>
        </w:tabs>
        <w:spacing w:before="0" w:line="240" w:lineRule="auto"/>
        <w:contextualSpacing/>
      </w:pPr>
      <w:r>
        <w:t>Start date:</w:t>
      </w:r>
      <w:r>
        <w:tab/>
        <w:t xml:space="preserve">As soon as possible  </w:t>
      </w:r>
    </w:p>
    <w:p w14:paraId="26913DFE" w14:textId="381A7CF2" w:rsidR="00A94C07" w:rsidRDefault="00A94C07" w:rsidP="00A94C07">
      <w:pPr>
        <w:tabs>
          <w:tab w:val="left" w:pos="1701"/>
        </w:tabs>
        <w:spacing w:before="0" w:line="240" w:lineRule="auto"/>
        <w:contextualSpacing/>
      </w:pPr>
      <w:r>
        <w:t>Length:</w:t>
      </w:r>
      <w:r>
        <w:tab/>
        <w:t xml:space="preserve">Full-time, </w:t>
      </w:r>
      <w:r w:rsidR="00FA2DE8">
        <w:t>f</w:t>
      </w:r>
      <w:r>
        <w:t xml:space="preserve">ixed term contract for 12 months </w:t>
      </w:r>
    </w:p>
    <w:p w14:paraId="2D040434" w14:textId="21B6486E" w:rsidR="00A94C07" w:rsidRDefault="00A94C07" w:rsidP="00A94C07">
      <w:pPr>
        <w:tabs>
          <w:tab w:val="left" w:pos="1701"/>
        </w:tabs>
        <w:spacing w:before="0" w:line="240" w:lineRule="auto"/>
        <w:ind w:left="1695" w:hanging="1695"/>
        <w:contextualSpacing/>
        <w:rPr>
          <w:szCs w:val="24"/>
        </w:rPr>
      </w:pPr>
      <w:r>
        <w:t xml:space="preserve">Location: </w:t>
      </w:r>
      <w:r>
        <w:tab/>
        <w:t xml:space="preserve">This role is based in DI’s </w:t>
      </w:r>
      <w:r w:rsidR="009B437D">
        <w:t>Nairobi Office.</w:t>
      </w:r>
      <w:r w:rsidR="004E59D0">
        <w:t xml:space="preserve"> </w:t>
      </w:r>
      <w:r>
        <w:t>However, we offer a blended approach to work and home to allow our employees to work according to their preferences.</w:t>
      </w:r>
    </w:p>
    <w:p w14:paraId="0E220AF2" w14:textId="60C250E7" w:rsidR="00A94C07" w:rsidRDefault="00A94C07" w:rsidP="00A94C07">
      <w:pPr>
        <w:tabs>
          <w:tab w:val="left" w:pos="1701"/>
        </w:tabs>
        <w:spacing w:before="0" w:line="240" w:lineRule="auto"/>
        <w:ind w:left="1695" w:hanging="1695"/>
        <w:contextualSpacing/>
      </w:pPr>
      <w:r>
        <w:t>Level:</w:t>
      </w:r>
      <w:r>
        <w:tab/>
        <w:t>Career level 3</w:t>
      </w:r>
    </w:p>
    <w:p w14:paraId="4B0AA767" w14:textId="690561AA" w:rsidR="00A94C07" w:rsidRDefault="00A94C07" w:rsidP="004E59D0">
      <w:pPr>
        <w:tabs>
          <w:tab w:val="left" w:pos="1701"/>
        </w:tabs>
        <w:spacing w:before="0" w:line="240" w:lineRule="auto"/>
        <w:ind w:left="1695" w:hanging="1695"/>
        <w:contextualSpacing/>
      </w:pPr>
      <w:r>
        <w:t xml:space="preserve">Salary: </w:t>
      </w:r>
      <w:r w:rsidR="004E59D0">
        <w:tab/>
      </w:r>
      <w:r>
        <w:tab/>
      </w:r>
      <w:r w:rsidR="009B437D">
        <w:t xml:space="preserve">KES 3,200,000 – KES 4,000,000 </w:t>
      </w:r>
      <w:r>
        <w:t>per annum, depending on experience</w:t>
      </w:r>
    </w:p>
    <w:p w14:paraId="72C4EAD0" w14:textId="77777777" w:rsidR="00A94C07" w:rsidRDefault="00A94C07" w:rsidP="00A94C07">
      <w:pPr>
        <w:tabs>
          <w:tab w:val="left" w:pos="1701"/>
        </w:tabs>
        <w:spacing w:before="0" w:line="240" w:lineRule="auto"/>
        <w:ind w:left="1695" w:hanging="1695"/>
        <w:contextualSpacing/>
      </w:pPr>
      <w:r>
        <w:t xml:space="preserve">Hours:  </w:t>
      </w:r>
      <w:r>
        <w:tab/>
        <w:t>35 hours a week</w:t>
      </w:r>
    </w:p>
    <w:p w14:paraId="077129F2" w14:textId="77777777" w:rsidR="00A94C07" w:rsidRDefault="00A94C07" w:rsidP="00A94C07">
      <w:pPr>
        <w:tabs>
          <w:tab w:val="left" w:pos="1701"/>
        </w:tabs>
        <w:spacing w:before="0" w:line="240" w:lineRule="auto"/>
        <w:ind w:left="1695" w:hanging="1695"/>
        <w:contextualSpacing/>
      </w:pPr>
      <w:r>
        <w:t xml:space="preserve">Probation: </w:t>
      </w:r>
      <w:r>
        <w:tab/>
        <w:t>3 months</w:t>
      </w:r>
    </w:p>
    <w:p w14:paraId="1B62F079" w14:textId="77777777" w:rsidR="00A94C07" w:rsidRDefault="00A94C07" w:rsidP="00A94C07">
      <w:pPr>
        <w:tabs>
          <w:tab w:val="left" w:pos="1701"/>
        </w:tabs>
        <w:spacing w:before="0" w:line="240" w:lineRule="auto"/>
        <w:ind w:left="1701" w:hanging="1701"/>
        <w:contextualSpacing/>
      </w:pPr>
      <w:r>
        <w:t>Leave:</w:t>
      </w:r>
      <w:r>
        <w:tab/>
        <w:t>25 days pro rata, plus all bank/public holidays</w:t>
      </w:r>
    </w:p>
    <w:p w14:paraId="4D39F7C2" w14:textId="77777777" w:rsidR="00A94C07" w:rsidRDefault="00A94C07"/>
    <w:p w14:paraId="3EA7C9FA" w14:textId="77777777" w:rsidR="007F3F34" w:rsidRDefault="00075131">
      <w:pPr>
        <w:pStyle w:val="Heading2"/>
      </w:pPr>
      <w:r>
        <w:lastRenderedPageBreak/>
        <w:t>Duties and responsibilities</w:t>
      </w:r>
    </w:p>
    <w:p w14:paraId="45FC4CF8" w14:textId="77777777" w:rsidR="007F3F34" w:rsidRDefault="00075131">
      <w:pPr>
        <w:pStyle w:val="Heading3"/>
      </w:pPr>
      <w:r>
        <w:t>Technical duties</w:t>
      </w:r>
    </w:p>
    <w:p w14:paraId="7B219511" w14:textId="6B3825A1" w:rsidR="007F3F34" w:rsidRPr="00FA2DE8" w:rsidRDefault="00075131" w:rsidP="00C450E4">
      <w:pPr>
        <w:pStyle w:val="ListParagraph"/>
      </w:pPr>
      <w:bookmarkStart w:id="4" w:name="_Hlk105584172"/>
      <w:r w:rsidRPr="00FA2DE8">
        <w:t xml:space="preserve">Conduct quantitative and qualitative research on poverty and inequality around the world, including multidimensional poverty, intersectional </w:t>
      </w:r>
      <w:proofErr w:type="gramStart"/>
      <w:r w:rsidRPr="00FA2DE8">
        <w:t>inequalities</w:t>
      </w:r>
      <w:proofErr w:type="gramEnd"/>
      <w:r w:rsidRPr="00FA2DE8">
        <w:t xml:space="preserve"> and the root causes of exclusion</w:t>
      </w:r>
      <w:bookmarkEnd w:id="4"/>
      <w:r w:rsidRPr="00FA2DE8">
        <w:t>.</w:t>
      </w:r>
    </w:p>
    <w:p w14:paraId="5260983F" w14:textId="0F957917" w:rsidR="007F3F34" w:rsidRPr="00FA2DE8" w:rsidRDefault="00075131" w:rsidP="00C450E4">
      <w:pPr>
        <w:pStyle w:val="ListParagraph"/>
      </w:pPr>
      <w:r w:rsidRPr="00FA2DE8">
        <w:t>Lead and support research projects, data</w:t>
      </w:r>
      <w:r w:rsidRPr="00C450E4">
        <w:t xml:space="preserve"> analysis and the management of data. It is expected that the postholder will take on primary responsibility for specific areas of </w:t>
      </w:r>
      <w:proofErr w:type="gramStart"/>
      <w:r w:rsidRPr="00C450E4">
        <w:t>research, but</w:t>
      </w:r>
      <w:proofErr w:type="gramEnd"/>
      <w:r w:rsidRPr="00C450E4">
        <w:t xml:space="preserve"> will need to be conversant and engaged across all areas as required</w:t>
      </w:r>
      <w:r w:rsidRPr="00FA2DE8">
        <w:t xml:space="preserve">, </w:t>
      </w:r>
      <w:bookmarkStart w:id="5" w:name="_Hlk105584208"/>
      <w:r w:rsidR="00222A80">
        <w:t>contributing</w:t>
      </w:r>
      <w:r w:rsidRPr="00FA2DE8">
        <w:t xml:space="preserve"> to projects across DI.</w:t>
      </w:r>
    </w:p>
    <w:p w14:paraId="5EBD9874" w14:textId="58AC7AF7" w:rsidR="007F3F34" w:rsidRPr="00FA2DE8" w:rsidRDefault="00075131" w:rsidP="00C450E4">
      <w:pPr>
        <w:pStyle w:val="ListParagraph"/>
      </w:pPr>
      <w:r w:rsidRPr="00C450E4">
        <w:t xml:space="preserve">Interpret data and provide narrative content </w:t>
      </w:r>
      <w:r w:rsidR="00222A80">
        <w:t>to</w:t>
      </w:r>
      <w:r w:rsidRPr="00C450E4">
        <w:t xml:space="preserve"> </w:t>
      </w:r>
      <w:r w:rsidR="00222A80" w:rsidRPr="00C450E4">
        <w:t>communica</w:t>
      </w:r>
      <w:r w:rsidR="00222A80">
        <w:t>te</w:t>
      </w:r>
      <w:r w:rsidR="00222A80" w:rsidRPr="00C450E4">
        <w:t xml:space="preserve"> </w:t>
      </w:r>
      <w:r w:rsidRPr="00C450E4">
        <w:t>findings and messages for a range of audiences and formats (including presentations, brief</w:t>
      </w:r>
      <w:r w:rsidR="00222A80">
        <w:t>ing</w:t>
      </w:r>
      <w:r w:rsidRPr="00C450E4">
        <w:t xml:space="preserve">s, </w:t>
      </w:r>
      <w:proofErr w:type="gramStart"/>
      <w:r w:rsidRPr="00C450E4">
        <w:t>reports</w:t>
      </w:r>
      <w:proofErr w:type="gramEnd"/>
      <w:r w:rsidRPr="00C450E4">
        <w:t xml:space="preserve"> and data blogs)</w:t>
      </w:r>
      <w:r w:rsidR="00222A80">
        <w:t>.</w:t>
      </w:r>
    </w:p>
    <w:p w14:paraId="2A8E85BD" w14:textId="61D04013" w:rsidR="007F3F34" w:rsidRPr="00FA2DE8" w:rsidRDefault="00075131" w:rsidP="00C450E4">
      <w:pPr>
        <w:pStyle w:val="ListParagraph"/>
      </w:pPr>
      <w:r w:rsidRPr="00C450E4">
        <w:t xml:space="preserve">Support DI’s engagement and communications work, </w:t>
      </w:r>
      <w:r w:rsidR="00222A80">
        <w:t>maintaining</w:t>
      </w:r>
      <w:r w:rsidR="00222A80" w:rsidRPr="00C450E4">
        <w:t xml:space="preserve"> </w:t>
      </w:r>
      <w:r w:rsidRPr="00C450E4">
        <w:t>links with research audiences and ensur</w:t>
      </w:r>
      <w:r w:rsidR="00222A80">
        <w:t>ing</w:t>
      </w:r>
      <w:r w:rsidRPr="00C450E4">
        <w:t xml:space="preserve"> that our research stays relevant to external debates</w:t>
      </w:r>
      <w:r w:rsidR="00222A80">
        <w:t>.</w:t>
      </w:r>
    </w:p>
    <w:bookmarkEnd w:id="5"/>
    <w:p w14:paraId="38AD7735" w14:textId="66A7AA1B" w:rsidR="007F3F34" w:rsidRPr="00FA2DE8" w:rsidRDefault="00075131" w:rsidP="00C450E4">
      <w:pPr>
        <w:pStyle w:val="ListParagraph"/>
      </w:pPr>
      <w:r w:rsidRPr="00FA2DE8">
        <w:t xml:space="preserve">Adhere to internal data processes, protocols and values and work closely with colleagues in the Research </w:t>
      </w:r>
      <w:r w:rsidR="00ED2703">
        <w:t>and</w:t>
      </w:r>
      <w:r w:rsidRPr="00FA2DE8">
        <w:t xml:space="preserve"> Analysis </w:t>
      </w:r>
      <w:r w:rsidR="00ED2703">
        <w:t>T</w:t>
      </w:r>
      <w:r w:rsidRPr="00FA2DE8">
        <w:t xml:space="preserve">eam </w:t>
      </w:r>
      <w:r w:rsidR="003C3C37" w:rsidRPr="003C3C37">
        <w:t>–</w:t>
      </w:r>
      <w:r w:rsidRPr="00FA2DE8">
        <w:t xml:space="preserve"> including quality assuring the work of other analysts </w:t>
      </w:r>
      <w:r w:rsidR="003C3C37">
        <w:rPr>
          <w:color w:val="453F43"/>
        </w:rPr>
        <w:t>–</w:t>
      </w:r>
      <w:r w:rsidRPr="00FA2DE8">
        <w:t xml:space="preserve"> and with colleagues in other teams across DI, such as the Policy &amp; Engagement and Data </w:t>
      </w:r>
      <w:r w:rsidR="003C3C37" w:rsidRPr="00FA2DE8">
        <w:t>S</w:t>
      </w:r>
      <w:r w:rsidR="003C3C37">
        <w:t>ystems</w:t>
      </w:r>
      <w:r w:rsidR="003C3C37" w:rsidRPr="00FA2DE8">
        <w:t xml:space="preserve"> </w:t>
      </w:r>
      <w:r w:rsidRPr="00FA2DE8">
        <w:t>teams.</w:t>
      </w:r>
    </w:p>
    <w:p w14:paraId="71C2F408" w14:textId="77777777" w:rsidR="007F3F34" w:rsidRDefault="00075131">
      <w:pPr>
        <w:pStyle w:val="Heading3"/>
      </w:pPr>
      <w:r>
        <w:t xml:space="preserve">Business skills and responsibilities </w:t>
      </w:r>
    </w:p>
    <w:p w14:paraId="5F18D78E" w14:textId="2B75D115" w:rsidR="007F3F34" w:rsidRPr="003C3C37" w:rsidRDefault="00075131" w:rsidP="00C450E4">
      <w:pPr>
        <w:pStyle w:val="ListParagraph"/>
      </w:pPr>
      <w:r w:rsidRPr="00C450E4">
        <w:t>Provide technical and them</w:t>
      </w:r>
      <w:r w:rsidRPr="003C3C37">
        <w:t xml:space="preserve">atic contributions to the </w:t>
      </w:r>
      <w:r w:rsidR="003C3C37">
        <w:t>P</w:t>
      </w:r>
      <w:r w:rsidRPr="003C3C37">
        <w:t xml:space="preserve">overty and </w:t>
      </w:r>
      <w:r w:rsidR="003C3C37">
        <w:t>I</w:t>
      </w:r>
      <w:r w:rsidRPr="003C3C37">
        <w:t>nequality programme, including in the development of new concept notes and research proposals and informing the wider organisational goals and approach to tackling poverty and inequality</w:t>
      </w:r>
      <w:r w:rsidR="00A748C0">
        <w:t>.</w:t>
      </w:r>
    </w:p>
    <w:p w14:paraId="57125E24" w14:textId="75AF59EC" w:rsidR="007F3F34" w:rsidRPr="003C3C37" w:rsidRDefault="00075131" w:rsidP="00C450E4">
      <w:pPr>
        <w:pStyle w:val="ListParagraph"/>
      </w:pPr>
      <w:r w:rsidRPr="003C3C37">
        <w:t>Collaborate and communicate dynamically with decentralised and dispersed international team</w:t>
      </w:r>
      <w:r w:rsidR="00A748C0">
        <w:t>s</w:t>
      </w:r>
      <w:r w:rsidRPr="003C3C37">
        <w:t xml:space="preserve"> of colleagues, </w:t>
      </w:r>
      <w:proofErr w:type="gramStart"/>
      <w:r w:rsidRPr="003C3C37">
        <w:t>consultants</w:t>
      </w:r>
      <w:proofErr w:type="gramEnd"/>
      <w:r w:rsidRPr="003C3C37">
        <w:t xml:space="preserve"> and partners. </w:t>
      </w:r>
    </w:p>
    <w:p w14:paraId="76B27912" w14:textId="6E22627D" w:rsidR="007F3F34" w:rsidRPr="003C3C37" w:rsidRDefault="00075131" w:rsidP="00C450E4">
      <w:pPr>
        <w:pStyle w:val="ListParagraph"/>
      </w:pPr>
      <w:r w:rsidRPr="00C450E4">
        <w:t>Contribute to the maintenance of data management systems, ensuring these are consistent with DI’s operational requirements and policies</w:t>
      </w:r>
      <w:r w:rsidR="00A748C0">
        <w:t>.</w:t>
      </w:r>
    </w:p>
    <w:p w14:paraId="37DB9A41" w14:textId="257325B5" w:rsidR="007F3F34" w:rsidRPr="003C3C37" w:rsidRDefault="00075131" w:rsidP="00C450E4">
      <w:pPr>
        <w:pStyle w:val="ListParagraph"/>
      </w:pPr>
      <w:r w:rsidRPr="003C3C37">
        <w:t>Coach and support junior analysts where appropriate</w:t>
      </w:r>
      <w:r w:rsidR="00A748C0">
        <w:t>.</w:t>
      </w:r>
    </w:p>
    <w:p w14:paraId="7EB98D0C" w14:textId="77777777" w:rsidR="007F3F34" w:rsidRDefault="00075131">
      <w:pPr>
        <w:pStyle w:val="Heading3"/>
      </w:pPr>
      <w:r>
        <w:t>General responsibilities</w:t>
      </w:r>
    </w:p>
    <w:p w14:paraId="2F64F29B" w14:textId="6811A3BE" w:rsidR="007F3F34" w:rsidRDefault="00075131" w:rsidP="00C450E4">
      <w:pPr>
        <w:pStyle w:val="ListParagraph"/>
      </w:pPr>
      <w:r>
        <w:t>Be aware of and take personal responsibility for any health and safety issues and obligations</w:t>
      </w:r>
      <w:r w:rsidR="00A748C0">
        <w:t>.</w:t>
      </w:r>
    </w:p>
    <w:p w14:paraId="4EBBF7DA" w14:textId="3342FBF5" w:rsidR="007F3F34" w:rsidRDefault="00075131" w:rsidP="00C450E4">
      <w:pPr>
        <w:pStyle w:val="ListParagraph"/>
      </w:pPr>
      <w:r>
        <w:t>Uphold all aspects of Company policies and procedures and legal requirements in relation to personal conduct</w:t>
      </w:r>
      <w:r w:rsidR="00A748C0">
        <w:t>.</w:t>
      </w:r>
    </w:p>
    <w:p w14:paraId="1C205458" w14:textId="61E2CA26" w:rsidR="007F3F34" w:rsidRDefault="00075131" w:rsidP="00C450E4">
      <w:pPr>
        <w:pStyle w:val="ListParagraph"/>
      </w:pPr>
      <w:r>
        <w:t>Prepare for and engage in one-to-one meetings and performance management appraisals</w:t>
      </w:r>
      <w:r w:rsidR="00A748C0">
        <w:t>.</w:t>
      </w:r>
    </w:p>
    <w:p w14:paraId="1F5067E5" w14:textId="67E8C63B" w:rsidR="007F3F34" w:rsidRDefault="00075131" w:rsidP="00C450E4">
      <w:pPr>
        <w:pStyle w:val="ListParagraph"/>
      </w:pPr>
      <w:r>
        <w:t>Maintain professional development and personal development plans</w:t>
      </w:r>
      <w:r w:rsidR="00A748C0">
        <w:t>.</w:t>
      </w:r>
    </w:p>
    <w:p w14:paraId="6AAE914F" w14:textId="5EF28173" w:rsidR="007F3F34" w:rsidRDefault="00075131" w:rsidP="00C450E4">
      <w:pPr>
        <w:pStyle w:val="ListParagraph"/>
      </w:pPr>
      <w:r>
        <w:lastRenderedPageBreak/>
        <w:t>Be willing and committed to take on new work as and when required and be proactive</w:t>
      </w:r>
      <w:r w:rsidR="00A748C0">
        <w:t>.</w:t>
      </w:r>
    </w:p>
    <w:p w14:paraId="7250320A" w14:textId="5472047F" w:rsidR="007F3F34" w:rsidRDefault="00075131" w:rsidP="00C450E4">
      <w:pPr>
        <w:spacing w:line="276" w:lineRule="auto"/>
        <w:jc w:val="both"/>
      </w:pPr>
      <w:r>
        <w:t>No job description or role profile can encompass all tasks and duties that may be required, and we will expect the postholder to carry out other duties and tasks from time to time that are broadly consistent with those in this document.</w:t>
      </w:r>
    </w:p>
    <w:p w14:paraId="099CACFC" w14:textId="6E1CA6AA" w:rsidR="007F3F34" w:rsidRDefault="00075131">
      <w:pPr>
        <w:pStyle w:val="Heading2"/>
      </w:pPr>
      <w:r>
        <w:t>Person specification</w:t>
      </w:r>
    </w:p>
    <w:p w14:paraId="5C32AF3B" w14:textId="712A8C89" w:rsidR="004C69EB" w:rsidRDefault="004C69EB" w:rsidP="00C450E4">
      <w:pPr>
        <w:pStyle w:val="Heading3"/>
      </w:pPr>
      <w:r>
        <w:t>Experience</w:t>
      </w:r>
    </w:p>
    <w:p w14:paraId="085E44A8" w14:textId="518D756E" w:rsidR="0075363F" w:rsidRDefault="0075363F" w:rsidP="00C450E4">
      <w:pPr>
        <w:pStyle w:val="Heading4"/>
      </w:pPr>
      <w:r w:rsidRPr="0075363F">
        <w:t xml:space="preserve">Essential </w:t>
      </w:r>
    </w:p>
    <w:p w14:paraId="105F399B" w14:textId="28BA1D14" w:rsidR="0075363F" w:rsidRPr="0075363F" w:rsidRDefault="0075363F" w:rsidP="00C450E4">
      <w:pPr>
        <w:pStyle w:val="ListParagraph"/>
      </w:pPr>
      <w:r>
        <w:t>Five</w:t>
      </w:r>
      <w:r w:rsidRPr="0075363F">
        <w:t xml:space="preserve"> years or more work experience of analysis on relevant issues for </w:t>
      </w:r>
      <w:r w:rsidR="00A76914">
        <w:t>the</w:t>
      </w:r>
      <w:r w:rsidR="00A76914" w:rsidRPr="0075363F">
        <w:t xml:space="preserve"> </w:t>
      </w:r>
      <w:r w:rsidRPr="0075363F">
        <w:t>role</w:t>
      </w:r>
    </w:p>
    <w:p w14:paraId="3ADECCAF" w14:textId="3D4580F6" w:rsidR="0075363F" w:rsidRDefault="0075363F" w:rsidP="00C450E4">
      <w:pPr>
        <w:pStyle w:val="ListParagraph"/>
      </w:pPr>
      <w:r w:rsidRPr="0075363F">
        <w:t xml:space="preserve">Expertise in </w:t>
      </w:r>
      <w:r>
        <w:t>p</w:t>
      </w:r>
      <w:r w:rsidRPr="0075363F">
        <w:t>overty and inequality</w:t>
      </w:r>
      <w:r>
        <w:t xml:space="preserve"> research and analysis</w:t>
      </w:r>
      <w:r w:rsidR="004A559A">
        <w:t>.</w:t>
      </w:r>
    </w:p>
    <w:p w14:paraId="376418F1" w14:textId="161D98FD" w:rsidR="0075363F" w:rsidRDefault="0075363F" w:rsidP="0075363F">
      <w:pPr>
        <w:pBdr>
          <w:top w:val="nil"/>
          <w:left w:val="nil"/>
          <w:bottom w:val="nil"/>
          <w:right w:val="nil"/>
          <w:between w:val="nil"/>
        </w:pBdr>
        <w:spacing w:before="0" w:line="300" w:lineRule="auto"/>
        <w:rPr>
          <w:color w:val="453F43"/>
        </w:rPr>
      </w:pPr>
    </w:p>
    <w:p w14:paraId="0882E7AC" w14:textId="10154323" w:rsidR="0075363F" w:rsidRDefault="0075363F" w:rsidP="00C450E4">
      <w:pPr>
        <w:pStyle w:val="Heading4"/>
      </w:pPr>
      <w:r w:rsidRPr="0075363F">
        <w:t xml:space="preserve">Desirable </w:t>
      </w:r>
    </w:p>
    <w:p w14:paraId="69F5B6BF" w14:textId="77777777" w:rsidR="0075363F" w:rsidRPr="0075363F" w:rsidRDefault="0075363F" w:rsidP="00C450E4">
      <w:pPr>
        <w:pStyle w:val="ListParagraph"/>
      </w:pPr>
      <w:r w:rsidRPr="0075363F">
        <w:t xml:space="preserve">Experience designing and undertaking research to provide evidence and recommendations for specific policy questions </w:t>
      </w:r>
    </w:p>
    <w:p w14:paraId="1ABD4466" w14:textId="24570CFF" w:rsidR="0075363F" w:rsidRDefault="0075363F" w:rsidP="00C450E4">
      <w:pPr>
        <w:pStyle w:val="ListParagraph"/>
      </w:pPr>
      <w:r w:rsidRPr="0075363F">
        <w:t>Experience working in a matrix or project-based environment</w:t>
      </w:r>
      <w:r w:rsidR="004A559A">
        <w:t>.</w:t>
      </w:r>
    </w:p>
    <w:p w14:paraId="6FCBB225" w14:textId="747E21A3" w:rsidR="0075363F" w:rsidRDefault="0075363F" w:rsidP="0075363F">
      <w:pPr>
        <w:pBdr>
          <w:top w:val="nil"/>
          <w:left w:val="nil"/>
          <w:bottom w:val="nil"/>
          <w:right w:val="nil"/>
          <w:between w:val="nil"/>
        </w:pBdr>
        <w:spacing w:before="0" w:line="300" w:lineRule="auto"/>
        <w:rPr>
          <w:color w:val="453F43"/>
        </w:rPr>
      </w:pPr>
    </w:p>
    <w:p w14:paraId="25DD4F25" w14:textId="4B021C98" w:rsidR="0075363F" w:rsidRDefault="0075363F" w:rsidP="00C450E4">
      <w:pPr>
        <w:pStyle w:val="Heading3"/>
      </w:pPr>
      <w:r w:rsidRPr="0075363F">
        <w:t xml:space="preserve">Skills &amp; Abilities </w:t>
      </w:r>
    </w:p>
    <w:p w14:paraId="2B0FE363" w14:textId="384872E4" w:rsidR="00216302" w:rsidRDefault="00216302" w:rsidP="00C450E4">
      <w:pPr>
        <w:pStyle w:val="Heading4"/>
      </w:pPr>
      <w:r w:rsidRPr="00216302">
        <w:t>Essential</w:t>
      </w:r>
    </w:p>
    <w:p w14:paraId="2FC1D499" w14:textId="77777777" w:rsidR="00216302" w:rsidRPr="00A76914" w:rsidRDefault="00216302" w:rsidP="00C450E4">
      <w:pPr>
        <w:pStyle w:val="ListParagraph"/>
      </w:pPr>
      <w:r w:rsidRPr="00A76914">
        <w:t>Good communication skills, including experience of working effectively with diverse audiences</w:t>
      </w:r>
    </w:p>
    <w:p w14:paraId="3A05BCF6" w14:textId="77777777" w:rsidR="00216302" w:rsidRPr="00A76914" w:rsidRDefault="00216302" w:rsidP="00C450E4">
      <w:pPr>
        <w:pStyle w:val="ListParagraph"/>
      </w:pPr>
      <w:r w:rsidRPr="00A76914">
        <w:t>Strong analytical and writing skills with the ability to articulate research concepts and write outputs in accessible language for diverse audiences</w:t>
      </w:r>
    </w:p>
    <w:p w14:paraId="092EF8DF" w14:textId="17D373D9" w:rsidR="00216302" w:rsidRPr="00A76914" w:rsidRDefault="00216302" w:rsidP="00C450E4">
      <w:pPr>
        <w:pStyle w:val="ListParagraph"/>
      </w:pPr>
      <w:r w:rsidRPr="00A76914">
        <w:t xml:space="preserve">Strong presenter of </w:t>
      </w:r>
      <w:bookmarkStart w:id="6" w:name="_Hlk105584617"/>
      <w:r w:rsidRPr="00A76914">
        <w:t xml:space="preserve">data-based information and concepts, using </w:t>
      </w:r>
      <w:r w:rsidR="00A76914">
        <w:t xml:space="preserve">a </w:t>
      </w:r>
      <w:r w:rsidRPr="00A76914">
        <w:t xml:space="preserve">variety of presentational styles and tools </w:t>
      </w:r>
      <w:bookmarkEnd w:id="6"/>
      <w:r w:rsidRPr="00A76914">
        <w:t>(PPT, webinars, blogs etc</w:t>
      </w:r>
      <w:r w:rsidR="00C450E4">
        <w:t xml:space="preserve">), with the </w:t>
      </w:r>
      <w:r w:rsidR="00C450E4" w:rsidRPr="00A76914">
        <w:t xml:space="preserve">ability to present complex issues clearly for technical and non-specialist audiences through accessible narrative descriptions </w:t>
      </w:r>
      <w:r w:rsidR="00C82266">
        <w:t>and</w:t>
      </w:r>
      <w:r w:rsidR="00C450E4" w:rsidRPr="00A76914">
        <w:t xml:space="preserve"> explanations of technical data and trends</w:t>
      </w:r>
      <w:r w:rsidR="00C450E4">
        <w:t>.</w:t>
      </w:r>
    </w:p>
    <w:p w14:paraId="6A0E2BC5" w14:textId="77777777" w:rsidR="00216302" w:rsidRPr="00A76914" w:rsidRDefault="00216302" w:rsidP="00C450E4">
      <w:pPr>
        <w:pStyle w:val="ListParagraph"/>
      </w:pPr>
      <w:r w:rsidRPr="00A76914">
        <w:t>Ability to offer innovative ideas and solutions, and develop new ways to analyse and visualise data</w:t>
      </w:r>
    </w:p>
    <w:p w14:paraId="3CB21D93" w14:textId="77777777" w:rsidR="00216302" w:rsidRPr="00A76914" w:rsidRDefault="00216302" w:rsidP="00C450E4">
      <w:pPr>
        <w:pStyle w:val="ListParagraph"/>
      </w:pPr>
      <w:r w:rsidRPr="00A76914">
        <w:t>Ability to work under pressure yet deliver on time with attention to detail and accuracy</w:t>
      </w:r>
    </w:p>
    <w:p w14:paraId="182577A8" w14:textId="66B89CCE" w:rsidR="00216302" w:rsidRPr="00A76914" w:rsidRDefault="00216302" w:rsidP="00C450E4">
      <w:pPr>
        <w:pStyle w:val="ListParagraph"/>
      </w:pPr>
      <w:r w:rsidRPr="00A76914">
        <w:t>Ability to work independently with minimal support</w:t>
      </w:r>
      <w:r w:rsidR="00C24861">
        <w:t>,</w:t>
      </w:r>
      <w:r w:rsidRPr="00A76914">
        <w:t xml:space="preserve"> as well as in a team environment</w:t>
      </w:r>
    </w:p>
    <w:p w14:paraId="706C270B" w14:textId="06FA55AC" w:rsidR="00216302" w:rsidRPr="00A76914" w:rsidRDefault="00216302" w:rsidP="00C450E4">
      <w:pPr>
        <w:pStyle w:val="ListParagraph"/>
      </w:pPr>
      <w:r w:rsidRPr="00A76914">
        <w:t xml:space="preserve">Ability and desire to read widely on development matters, summarise key emerging themes of interest and develop key research questions or hypotheses arising </w:t>
      </w:r>
    </w:p>
    <w:p w14:paraId="0022C7FD" w14:textId="4A771E97" w:rsidR="00216302" w:rsidRPr="00A76914" w:rsidRDefault="00216302" w:rsidP="00C450E4">
      <w:pPr>
        <w:pStyle w:val="ListParagraph"/>
      </w:pPr>
      <w:r w:rsidRPr="00A76914">
        <w:lastRenderedPageBreak/>
        <w:t>Evidenced skills in conducting systematic literature reviews on technical content, and ability to pull upon secondary literature sources in written work</w:t>
      </w:r>
    </w:p>
    <w:p w14:paraId="659AD462" w14:textId="4CB54CF3" w:rsidR="00216302" w:rsidRPr="00A76914" w:rsidRDefault="00216302" w:rsidP="00C450E4">
      <w:pPr>
        <w:pStyle w:val="ListParagraph"/>
      </w:pPr>
      <w:r w:rsidRPr="00A76914">
        <w:t xml:space="preserve">Strong ability to communicate messages from data (for example in clear, </w:t>
      </w:r>
      <w:proofErr w:type="gramStart"/>
      <w:r w:rsidRPr="00A76914">
        <w:t>easily</w:t>
      </w:r>
      <w:r w:rsidR="00C24861">
        <w:t>-</w:t>
      </w:r>
      <w:r w:rsidRPr="00A76914">
        <w:t>understood</w:t>
      </w:r>
      <w:proofErr w:type="gramEnd"/>
      <w:r w:rsidRPr="00A76914">
        <w:t xml:space="preserve"> visualisations, infographics, charts etc</w:t>
      </w:r>
      <w:r w:rsidR="00C24861">
        <w:t>.</w:t>
      </w:r>
      <w:r w:rsidRPr="00A76914">
        <w:t>)</w:t>
      </w:r>
    </w:p>
    <w:p w14:paraId="56DD6E7B" w14:textId="4B92042A" w:rsidR="00216302" w:rsidRDefault="00216302" w:rsidP="00216302">
      <w:pPr>
        <w:pBdr>
          <w:top w:val="nil"/>
          <w:left w:val="nil"/>
          <w:bottom w:val="nil"/>
          <w:right w:val="nil"/>
          <w:between w:val="nil"/>
        </w:pBdr>
        <w:spacing w:before="0" w:line="300" w:lineRule="auto"/>
        <w:rPr>
          <w:color w:val="453F43"/>
        </w:rPr>
      </w:pPr>
    </w:p>
    <w:p w14:paraId="41A547E0" w14:textId="77777777" w:rsidR="00216302" w:rsidRDefault="00216302" w:rsidP="00C450E4">
      <w:pPr>
        <w:pStyle w:val="Heading4"/>
      </w:pPr>
      <w:r w:rsidRPr="00216302">
        <w:t>Desirable</w:t>
      </w:r>
    </w:p>
    <w:p w14:paraId="3BB6AC81" w14:textId="6255D939" w:rsidR="00216302" w:rsidRDefault="00216302" w:rsidP="00C450E4">
      <w:pPr>
        <w:pStyle w:val="ListParagraph"/>
      </w:pPr>
      <w:r w:rsidRPr="00216302">
        <w:t>Ability to work in a second language</w:t>
      </w:r>
      <w:r w:rsidR="004A559A">
        <w:t>.</w:t>
      </w:r>
    </w:p>
    <w:p w14:paraId="6D94DF3C" w14:textId="0344E907" w:rsidR="00216302" w:rsidRDefault="00216302" w:rsidP="00216302">
      <w:pPr>
        <w:pBdr>
          <w:top w:val="nil"/>
          <w:left w:val="nil"/>
          <w:bottom w:val="nil"/>
          <w:right w:val="nil"/>
          <w:between w:val="nil"/>
        </w:pBdr>
        <w:spacing w:before="0" w:line="300" w:lineRule="auto"/>
        <w:rPr>
          <w:color w:val="453F43"/>
        </w:rPr>
      </w:pPr>
    </w:p>
    <w:p w14:paraId="05AC5823" w14:textId="26BAA968" w:rsidR="00216302" w:rsidRPr="00216302" w:rsidRDefault="00216302" w:rsidP="00C450E4">
      <w:pPr>
        <w:pStyle w:val="Heading3"/>
      </w:pPr>
      <w:r w:rsidRPr="00216302">
        <w:t xml:space="preserve">Education </w:t>
      </w:r>
    </w:p>
    <w:p w14:paraId="4E6C6740" w14:textId="5732E91F" w:rsidR="00216302" w:rsidRDefault="00216302" w:rsidP="00C450E4">
      <w:pPr>
        <w:pStyle w:val="Heading4"/>
      </w:pPr>
      <w:r>
        <w:t xml:space="preserve">Desirable </w:t>
      </w:r>
    </w:p>
    <w:p w14:paraId="57262BE4" w14:textId="4A3F3988" w:rsidR="00216302" w:rsidRDefault="00216302" w:rsidP="00C450E4">
      <w:pPr>
        <w:pStyle w:val="ListParagraph"/>
      </w:pPr>
      <w:r w:rsidRPr="00216302">
        <w:t>Degree and postgraduate qualification in international development</w:t>
      </w:r>
      <w:r w:rsidR="00C24861">
        <w:t>,</w:t>
      </w:r>
      <w:r w:rsidRPr="00216302">
        <w:t xml:space="preserve"> </w:t>
      </w:r>
      <w:proofErr w:type="gramStart"/>
      <w:r w:rsidRPr="00216302">
        <w:t>economics</w:t>
      </w:r>
      <w:proofErr w:type="gramEnd"/>
      <w:r w:rsidRPr="00216302">
        <w:t xml:space="preserve"> or a related discipline with substantial quantitative and qualitative analytical component</w:t>
      </w:r>
      <w:r w:rsidR="00C24861">
        <w:t>s</w:t>
      </w:r>
      <w:r w:rsidR="004A559A">
        <w:t>.</w:t>
      </w:r>
    </w:p>
    <w:p w14:paraId="0EEE9837" w14:textId="72522B8D" w:rsidR="00216302" w:rsidRDefault="00216302" w:rsidP="00216302">
      <w:pPr>
        <w:pBdr>
          <w:top w:val="nil"/>
          <w:left w:val="nil"/>
          <w:bottom w:val="nil"/>
          <w:right w:val="nil"/>
          <w:between w:val="nil"/>
        </w:pBdr>
        <w:spacing w:before="0" w:line="300" w:lineRule="auto"/>
        <w:rPr>
          <w:color w:val="453F43"/>
        </w:rPr>
      </w:pPr>
    </w:p>
    <w:p w14:paraId="555DBB8E" w14:textId="7DA3B143" w:rsidR="00216302" w:rsidRDefault="00216302" w:rsidP="00C450E4">
      <w:pPr>
        <w:pStyle w:val="Heading3"/>
      </w:pPr>
      <w:r w:rsidRPr="002B1A58">
        <w:t xml:space="preserve">Knowledge &amp; Technical Competencies </w:t>
      </w:r>
    </w:p>
    <w:p w14:paraId="0BD45C31" w14:textId="3B4BB6F1" w:rsidR="002B1A58" w:rsidRDefault="002B1A58" w:rsidP="00C450E4">
      <w:pPr>
        <w:pStyle w:val="Heading4"/>
      </w:pPr>
      <w:r w:rsidRPr="002B1A58">
        <w:t xml:space="preserve">Essential </w:t>
      </w:r>
    </w:p>
    <w:p w14:paraId="1D9A03D2" w14:textId="768EF33D" w:rsidR="00C24861" w:rsidRDefault="002B1A58" w:rsidP="00C24861">
      <w:pPr>
        <w:pStyle w:val="ListParagraph"/>
      </w:pPr>
      <w:r w:rsidRPr="002B1A58">
        <w:t xml:space="preserve">Strong understanding of </w:t>
      </w:r>
      <w:bookmarkStart w:id="7" w:name="_Hlk105584566"/>
      <w:r w:rsidRPr="002B1A58">
        <w:t xml:space="preserve">quantitative research techniques </w:t>
      </w:r>
    </w:p>
    <w:p w14:paraId="7BFE0A6A" w14:textId="65166D62" w:rsidR="002B1A58" w:rsidRPr="002B1A58" w:rsidRDefault="00C24861" w:rsidP="00C450E4">
      <w:pPr>
        <w:pStyle w:val="ListParagraph"/>
      </w:pPr>
      <w:r>
        <w:t>A</w:t>
      </w:r>
      <w:r w:rsidR="002B1A58" w:rsidRPr="002B1A58">
        <w:t>bility to conduct high-quality research and analysis, including design of quantitative and qualitative research methodologies</w:t>
      </w:r>
      <w:bookmarkEnd w:id="7"/>
    </w:p>
    <w:p w14:paraId="5BE27B91" w14:textId="318CDE50" w:rsidR="002B1A58" w:rsidRDefault="002B1A58" w:rsidP="00C450E4">
      <w:pPr>
        <w:pStyle w:val="ListParagraph"/>
      </w:pPr>
      <w:r w:rsidRPr="002B1A58">
        <w:t xml:space="preserve">Advanced knowledge of </w:t>
      </w:r>
      <w:bookmarkStart w:id="8" w:name="_Hlk105584547"/>
      <w:r w:rsidRPr="002B1A58">
        <w:t xml:space="preserve">software used to manage and analyse data </w:t>
      </w:r>
      <w:bookmarkEnd w:id="8"/>
      <w:r w:rsidRPr="002B1A58">
        <w:t>(</w:t>
      </w:r>
      <w:r w:rsidR="00C24861" w:rsidRPr="002B1A58">
        <w:t>e.g.,</w:t>
      </w:r>
      <w:r w:rsidRPr="002B1A58">
        <w:t xml:space="preserve"> advanced skills in using Excel, Stata, R)</w:t>
      </w:r>
    </w:p>
    <w:p w14:paraId="78064AC7" w14:textId="3FF6EEE7" w:rsidR="009D7E30" w:rsidRDefault="009D7E30" w:rsidP="00C450E4">
      <w:pPr>
        <w:pStyle w:val="ListParagraph"/>
      </w:pPr>
      <w:r w:rsidRPr="009D7E30">
        <w:t>Understanding of, and interest in, the political economy of development and poverty, including key issues and players</w:t>
      </w:r>
    </w:p>
    <w:p w14:paraId="21274BF3" w14:textId="04396C45" w:rsidR="009D7E30" w:rsidRPr="009D7E30" w:rsidRDefault="00C24861" w:rsidP="00C450E4">
      <w:pPr>
        <w:pStyle w:val="ListParagraph"/>
      </w:pPr>
      <w:r>
        <w:t>Understanding of m</w:t>
      </w:r>
      <w:r w:rsidR="009D7E30" w:rsidRPr="009D7E30">
        <w:t>ultidimensional poverty</w:t>
      </w:r>
    </w:p>
    <w:p w14:paraId="7B9977B9" w14:textId="3F189719" w:rsidR="009D7E30" w:rsidRPr="009D7E30" w:rsidRDefault="00C24861" w:rsidP="00C450E4">
      <w:pPr>
        <w:pStyle w:val="ListParagraph"/>
      </w:pPr>
      <w:r>
        <w:t>Experience of i</w:t>
      </w:r>
      <w:r w:rsidR="009D7E30" w:rsidRPr="009D7E30">
        <w:t xml:space="preserve">nequality analysis </w:t>
      </w:r>
      <w:r w:rsidR="004A559A" w:rsidRPr="004A559A">
        <w:t>–</w:t>
      </w:r>
      <w:r w:rsidR="009D7E30" w:rsidRPr="009D7E30">
        <w:t xml:space="preserve"> vertical, </w:t>
      </w:r>
      <w:proofErr w:type="gramStart"/>
      <w:r w:rsidR="009D7E30" w:rsidRPr="009D7E30">
        <w:t>horizontal</w:t>
      </w:r>
      <w:proofErr w:type="gramEnd"/>
      <w:r w:rsidR="009D7E30" w:rsidRPr="009D7E30">
        <w:t xml:space="preserve"> and intersectional</w:t>
      </w:r>
      <w:r w:rsidR="004A559A">
        <w:t>.</w:t>
      </w:r>
    </w:p>
    <w:p w14:paraId="0700FA7D" w14:textId="4B9636D8" w:rsidR="009D7E30" w:rsidRDefault="009D7E30" w:rsidP="009D7E30">
      <w:pPr>
        <w:pBdr>
          <w:top w:val="nil"/>
          <w:left w:val="nil"/>
          <w:bottom w:val="nil"/>
          <w:right w:val="nil"/>
          <w:between w:val="nil"/>
        </w:pBdr>
        <w:spacing w:before="0" w:line="300" w:lineRule="auto"/>
        <w:rPr>
          <w:color w:val="453F43"/>
        </w:rPr>
      </w:pPr>
    </w:p>
    <w:p w14:paraId="5CC2E777" w14:textId="4054D35E" w:rsidR="009D7E30" w:rsidRPr="009D7E30" w:rsidRDefault="009D7E30" w:rsidP="00C450E4">
      <w:pPr>
        <w:pStyle w:val="Heading3"/>
      </w:pPr>
      <w:r w:rsidRPr="009D7E30">
        <w:t xml:space="preserve">Personal Attributes </w:t>
      </w:r>
    </w:p>
    <w:p w14:paraId="113DA620" w14:textId="0C66F8B5" w:rsidR="009D7E30" w:rsidRPr="009D7E30" w:rsidRDefault="009D7E30" w:rsidP="00C450E4">
      <w:pPr>
        <w:pStyle w:val="Heading4"/>
      </w:pPr>
      <w:r w:rsidRPr="009D7E30">
        <w:t xml:space="preserve">Essential </w:t>
      </w:r>
    </w:p>
    <w:p w14:paraId="62B60581" w14:textId="57A8D9D5" w:rsidR="002B1A58" w:rsidRPr="009D7E30" w:rsidRDefault="009D7E30" w:rsidP="00C450E4">
      <w:pPr>
        <w:pStyle w:val="ListParagraph"/>
      </w:pPr>
      <w:r w:rsidRPr="009D7E30">
        <w:t xml:space="preserve">Rigorous and very attentive to detail while designing and implementing analysis, performing </w:t>
      </w:r>
      <w:proofErr w:type="gramStart"/>
      <w:r w:rsidRPr="009D7E30">
        <w:t>calculations</w:t>
      </w:r>
      <w:proofErr w:type="gramEnd"/>
      <w:r w:rsidRPr="009D7E30">
        <w:t xml:space="preserve"> and checking data in accordance with predefined quality assurance protocols and practices</w:t>
      </w:r>
      <w:r w:rsidR="004A559A">
        <w:t>.</w:t>
      </w:r>
    </w:p>
    <w:p w14:paraId="4831C13E" w14:textId="77777777" w:rsidR="009D7E30" w:rsidRPr="009D7E30" w:rsidRDefault="009D7E30" w:rsidP="009D7E30">
      <w:pPr>
        <w:pStyle w:val="Heading2"/>
      </w:pPr>
      <w:r w:rsidRPr="009D7E30">
        <w:lastRenderedPageBreak/>
        <w:t>Application details</w:t>
      </w:r>
    </w:p>
    <w:p w14:paraId="37CF3886" w14:textId="5E4DC0F2" w:rsidR="009D7E30" w:rsidRDefault="009D7E30" w:rsidP="009D7E30">
      <w:r>
        <w:t xml:space="preserve">Your CV (no more than two pages) and covering letter, which should detail your skills and evidence of experience and how it relates to the job description, should be uploaded onto our </w:t>
      </w:r>
      <w:hyperlink r:id="rId10" w:history="1">
        <w:r>
          <w:rPr>
            <w:rStyle w:val="Hyperlink"/>
          </w:rPr>
          <w:t>online application portal</w:t>
        </w:r>
      </w:hyperlink>
      <w:r>
        <w:t>. Your letter should also include your salary expectations, notice period/available start date and where you saw the job advert.</w:t>
      </w:r>
    </w:p>
    <w:p w14:paraId="23B82DB8" w14:textId="77777777" w:rsidR="009D7E30" w:rsidRDefault="009D7E30" w:rsidP="009D7E30">
      <w:pPr>
        <w:rPr>
          <w:b/>
          <w:bCs/>
        </w:rPr>
      </w:pPr>
      <w:r>
        <w:rPr>
          <w:b/>
          <w:bCs/>
        </w:rPr>
        <w:t>Early applications are highly encouraged; we will be reviewing submissions as they arrive, and interviews will be held periodically. As we are recruiting on a rolling basis, we reserve the right to end recruitment without notice.</w:t>
      </w:r>
    </w:p>
    <w:p w14:paraId="6BBEB8CB" w14:textId="77777777" w:rsidR="009D7E30" w:rsidRPr="009D7E30" w:rsidRDefault="009D7E30" w:rsidP="009D7E30">
      <w:pPr>
        <w:pStyle w:val="Heading2"/>
      </w:pPr>
      <w:r w:rsidRPr="009D7E30">
        <w:t>Other</w:t>
      </w:r>
    </w:p>
    <w:p w14:paraId="0EC4327E" w14:textId="77777777" w:rsidR="009D7E30" w:rsidRDefault="009D7E30" w:rsidP="009D7E30">
      <w:r>
        <w:t xml:space="preserve">We welcome applications from all sections of the community. </w:t>
      </w:r>
    </w:p>
    <w:p w14:paraId="17D1D13C" w14:textId="77777777" w:rsidR="009D7E30" w:rsidRDefault="009D7E30" w:rsidP="009D7E30">
      <w:r>
        <w:t>We have a duty to prevent illegal working by checking potential employees’ documents, before employing them, to ensure they have the right to work in the country in which this post is based.</w:t>
      </w:r>
    </w:p>
    <w:p w14:paraId="6754ACE2" w14:textId="77777777" w:rsidR="009D7E30" w:rsidRDefault="009D7E30" w:rsidP="009D7E30">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w:t>
      </w:r>
      <w:proofErr w:type="gramStart"/>
      <w:r>
        <w:t>orientation</w:t>
      </w:r>
      <w:proofErr w:type="gramEnd"/>
      <w:r>
        <w:t xml:space="preserve"> or disability. </w:t>
      </w:r>
    </w:p>
    <w:p w14:paraId="36793BE2" w14:textId="77777777" w:rsidR="009D7E30" w:rsidRDefault="009D7E30" w:rsidP="009D7E30">
      <w:r>
        <w:t xml:space="preserve">We find it helpful for all applicants to complete our Diversity Monitoring Form, found on our website at: </w:t>
      </w:r>
      <w:hyperlink r:id="rId11" w:history="1">
        <w:r>
          <w:rPr>
            <w:rStyle w:val="Hyperlink"/>
          </w:rPr>
          <w:t>http://devinit.org/working-with-us/vacancies/</w:t>
        </w:r>
      </w:hyperlink>
      <w:r>
        <w:t xml:space="preserve"> </w:t>
      </w:r>
    </w:p>
    <w:p w14:paraId="63FB2883" w14:textId="77777777" w:rsidR="009D7E30" w:rsidRDefault="009D7E30" w:rsidP="009D7E30">
      <w:pPr>
        <w:spacing w:before="0" w:line="240" w:lineRule="auto"/>
        <w:rPr>
          <w:rFonts w:asciiTheme="majorHAnsi" w:eastAsiaTheme="majorEastAsia" w:hAnsiTheme="majorHAnsi" w:cstheme="majorBidi"/>
          <w:b/>
          <w:bCs/>
          <w:color w:val="E8443A" w:themeColor="text2"/>
          <w:sz w:val="26"/>
          <w:szCs w:val="26"/>
        </w:rPr>
      </w:pPr>
      <w:r>
        <w:br w:type="page"/>
      </w:r>
    </w:p>
    <w:p w14:paraId="354E1A82" w14:textId="77777777" w:rsidR="009D7E30" w:rsidRPr="009D7E30" w:rsidRDefault="009D7E30" w:rsidP="009D7E30">
      <w:pPr>
        <w:pStyle w:val="Heading2"/>
      </w:pPr>
      <w:r w:rsidRPr="009D7E30">
        <w:lastRenderedPageBreak/>
        <w:t>Working together</w:t>
      </w:r>
    </w:p>
    <w:p w14:paraId="105BBCCE" w14:textId="77777777" w:rsidR="009D7E30" w:rsidRDefault="009D7E30" w:rsidP="009D7E30">
      <w:pPr>
        <w:ind w:left="-5"/>
      </w:pPr>
      <w:r>
        <w:rPr>
          <w:i/>
        </w:rPr>
        <w:t>People are our greatest asset</w:t>
      </w:r>
      <w:r>
        <w:t xml:space="preserve">. You often hear it said, and at DI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 </w:t>
      </w:r>
    </w:p>
    <w:p w14:paraId="2A66DA91" w14:textId="77777777" w:rsidR="009D7E30" w:rsidRDefault="009D7E30" w:rsidP="009D7E30">
      <w:pPr>
        <w:spacing w:after="17" w:line="256" w:lineRule="auto"/>
      </w:pPr>
      <w:r>
        <w:t>In line with our values (people-centred, purpose-</w:t>
      </w:r>
      <w:proofErr w:type="gramStart"/>
      <w:r>
        <w:t>driven</w:t>
      </w:r>
      <w:proofErr w:type="gramEnd"/>
      <w:r>
        <w:t xml:space="preserve"> and transparent), we aim for a culture of honesty and openness. We want to attract and retain talented people who share our vision. We also like to offer individuals the space to use their talents in an innovative working environment with colleagues who are passionate about our vision.  </w:t>
      </w:r>
    </w:p>
    <w:p w14:paraId="46DBBB33" w14:textId="77777777" w:rsidR="009D7E30" w:rsidRDefault="009D7E30" w:rsidP="009D7E30">
      <w:pPr>
        <w:spacing w:after="17" w:line="256" w:lineRule="auto"/>
      </w:pPr>
      <w:r>
        <w:t xml:space="preserve">We also offer: </w:t>
      </w:r>
    </w:p>
    <w:p w14:paraId="76A97B26" w14:textId="3A765273" w:rsidR="009D7E30" w:rsidRPr="009D7E30" w:rsidRDefault="009B437D" w:rsidP="00C450E4">
      <w:pPr>
        <w:pStyle w:val="Heading3"/>
      </w:pPr>
      <w:r>
        <w:t>Kenya</w:t>
      </w:r>
    </w:p>
    <w:p w14:paraId="5EE66906" w14:textId="2D69745F" w:rsidR="009D7E30" w:rsidRPr="004A559A" w:rsidRDefault="009D7E30" w:rsidP="00C450E4">
      <w:pPr>
        <w:pStyle w:val="ListParagraph"/>
      </w:pPr>
      <w:r w:rsidRPr="004A559A">
        <w:t>Informal work environment (</w:t>
      </w:r>
      <w:r w:rsidR="004A559A" w:rsidRPr="004A559A">
        <w:t>e.g.,</w:t>
      </w:r>
      <w:r w:rsidRPr="004A559A">
        <w:t xml:space="preserve"> casual dress) </w:t>
      </w:r>
    </w:p>
    <w:p w14:paraId="7047337C" w14:textId="77777777" w:rsidR="009D7E30" w:rsidRPr="004A559A" w:rsidRDefault="009D7E30" w:rsidP="00C450E4">
      <w:pPr>
        <w:pStyle w:val="ListParagraph"/>
      </w:pPr>
      <w:r w:rsidRPr="004A559A">
        <w:t xml:space="preserve">Pension scheme with 5% employer contribution </w:t>
      </w:r>
    </w:p>
    <w:p w14:paraId="768F0A1D" w14:textId="41A235A1" w:rsidR="009D7E30" w:rsidRPr="004A559A" w:rsidRDefault="009D7E30" w:rsidP="00C450E4">
      <w:pPr>
        <w:pStyle w:val="ListParagraph"/>
      </w:pPr>
      <w:r w:rsidRPr="004A559A">
        <w:t>Flexible working arrangements (</w:t>
      </w:r>
      <w:r w:rsidR="004A559A" w:rsidRPr="004A559A">
        <w:t>e.g.,</w:t>
      </w:r>
      <w:r w:rsidRPr="004A559A">
        <w:t xml:space="preserve"> homeworking, flexitime) </w:t>
      </w:r>
    </w:p>
    <w:p w14:paraId="6883F44B" w14:textId="65F5250F" w:rsidR="009D7E30" w:rsidRPr="004A559A" w:rsidRDefault="009B437D" w:rsidP="00C450E4">
      <w:pPr>
        <w:pStyle w:val="ListParagraph"/>
      </w:pPr>
      <w:r>
        <w:t>Medical Insurance</w:t>
      </w:r>
    </w:p>
    <w:p w14:paraId="293FC188" w14:textId="77777777" w:rsidR="009D7E30" w:rsidRPr="004A559A" w:rsidRDefault="009D7E30" w:rsidP="00C450E4">
      <w:pPr>
        <w:pStyle w:val="ListParagraph"/>
      </w:pPr>
      <w:r w:rsidRPr="004A559A">
        <w:t xml:space="preserve">Paid study </w:t>
      </w:r>
      <w:proofErr w:type="gramStart"/>
      <w:r w:rsidRPr="004A559A">
        <w:t>leave</w:t>
      </w:r>
      <w:proofErr w:type="gramEnd"/>
      <w:r w:rsidRPr="004A559A">
        <w:t xml:space="preserve"> and financial support  </w:t>
      </w:r>
    </w:p>
    <w:p w14:paraId="0DF0418C" w14:textId="77777777" w:rsidR="009D7E30" w:rsidRPr="004A559A" w:rsidRDefault="009D7E30" w:rsidP="00C450E4">
      <w:pPr>
        <w:pStyle w:val="ListParagraph"/>
      </w:pPr>
      <w:r w:rsidRPr="004A559A">
        <w:t xml:space="preserve">Paid professional membership fees </w:t>
      </w:r>
    </w:p>
    <w:p w14:paraId="550F41BE" w14:textId="77777777" w:rsidR="009D7E30" w:rsidRPr="004A559A" w:rsidRDefault="009D7E30" w:rsidP="00C450E4">
      <w:pPr>
        <w:pStyle w:val="ListParagraph"/>
      </w:pPr>
      <w:r w:rsidRPr="004A559A">
        <w:t xml:space="preserve">Buy/sell holiday scheme </w:t>
      </w:r>
    </w:p>
    <w:p w14:paraId="455A0478" w14:textId="77777777" w:rsidR="009D7E30" w:rsidRPr="004A559A" w:rsidRDefault="009D7E30" w:rsidP="00C450E4">
      <w:pPr>
        <w:pStyle w:val="ListParagraph"/>
      </w:pPr>
      <w:r w:rsidRPr="004A559A">
        <w:t xml:space="preserve">Cycle to work scheme  </w:t>
      </w:r>
    </w:p>
    <w:p w14:paraId="6C0ECA53" w14:textId="77777777" w:rsidR="009D7E30" w:rsidRPr="004A559A" w:rsidRDefault="009D7E30" w:rsidP="00C450E4">
      <w:pPr>
        <w:pStyle w:val="ListParagraph"/>
      </w:pPr>
      <w:r w:rsidRPr="004A559A">
        <w:t xml:space="preserve">Enhanced holiday entitlement, increasing with service, plus all bank and public holidays and discretionary paid time off at Christmas </w:t>
      </w:r>
    </w:p>
    <w:p w14:paraId="0E74BAAE" w14:textId="77777777" w:rsidR="009D7E30" w:rsidRPr="004A559A" w:rsidRDefault="009D7E30" w:rsidP="00C450E4">
      <w:pPr>
        <w:pStyle w:val="ListParagraph"/>
      </w:pPr>
      <w:r w:rsidRPr="004A559A">
        <w:t xml:space="preserve">Up to five days’ paid volunteering leave (addressing poverty/helping vulnerable people). </w:t>
      </w:r>
    </w:p>
    <w:p w14:paraId="296156D5" w14:textId="77777777" w:rsidR="007F3F34" w:rsidRDefault="007F3F34" w:rsidP="009D7E30">
      <w:pPr>
        <w:pStyle w:val="Heading2"/>
      </w:pPr>
    </w:p>
    <w:sectPr w:rsidR="007F3F34">
      <w:headerReference w:type="even" r:id="rId12"/>
      <w:headerReference w:type="default" r:id="rId13"/>
      <w:footerReference w:type="even" r:id="rId14"/>
      <w:footerReference w:type="default" r:id="rId15"/>
      <w:footerReference w:type="first" r:id="rId16"/>
      <w:pgSz w:w="11900" w:h="16840"/>
      <w:pgMar w:top="1701" w:right="1701" w:bottom="1559"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55B3" w14:textId="77777777" w:rsidR="009E2D03" w:rsidRDefault="009E2D03">
      <w:pPr>
        <w:spacing w:before="0" w:line="240" w:lineRule="auto"/>
      </w:pPr>
      <w:r>
        <w:separator/>
      </w:r>
    </w:p>
  </w:endnote>
  <w:endnote w:type="continuationSeparator" w:id="0">
    <w:p w14:paraId="34C6E064" w14:textId="77777777" w:rsidR="009E2D03" w:rsidRDefault="009E2D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font>
  <w:font w:name="Times">
    <w:panose1 w:val="02020603050405020304"/>
    <w:charset w:val="00"/>
    <w:family w:val="roman"/>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8AC" w14:textId="77777777" w:rsidR="007F3F34" w:rsidRDefault="007F3F34">
    <w:pPr>
      <w:pBdr>
        <w:top w:val="nil"/>
        <w:left w:val="nil"/>
        <w:bottom w:val="nil"/>
        <w:right w:val="nil"/>
        <w:between w:val="nil"/>
      </w:pBdr>
      <w:spacing w:before="0" w:line="240" w:lineRule="auto"/>
      <w:rPr>
        <w:color w:val="6B656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B971" w14:textId="4B1AC06D" w:rsidR="007F3F34" w:rsidRDefault="00A748C0">
    <w:pPr>
      <w:pBdr>
        <w:top w:val="nil"/>
        <w:left w:val="nil"/>
        <w:bottom w:val="nil"/>
        <w:right w:val="nil"/>
        <w:between w:val="nil"/>
      </w:pBdr>
      <w:spacing w:before="0" w:line="240" w:lineRule="auto"/>
      <w:rPr>
        <w:color w:val="6B656A"/>
        <w:sz w:val="18"/>
        <w:szCs w:val="18"/>
      </w:rPr>
    </w:pPr>
    <w:r>
      <w:rPr>
        <w:color w:val="6B656A"/>
        <w:sz w:val="18"/>
        <w:szCs w:val="18"/>
      </w:rPr>
      <w:t>S</w:t>
    </w:r>
    <w:r w:rsidR="00075131">
      <w:rPr>
        <w:color w:val="6B656A"/>
        <w:sz w:val="18"/>
        <w:szCs w:val="18"/>
      </w:rPr>
      <w:t xml:space="preserve">enior </w:t>
    </w:r>
    <w:r>
      <w:rPr>
        <w:color w:val="6B656A"/>
        <w:sz w:val="18"/>
        <w:szCs w:val="18"/>
      </w:rPr>
      <w:t>A</w:t>
    </w:r>
    <w:r w:rsidR="00075131">
      <w:rPr>
        <w:color w:val="6B656A"/>
        <w:sz w:val="18"/>
        <w:szCs w:val="18"/>
      </w:rPr>
      <w:t>nalyst</w:t>
    </w:r>
    <w:r>
      <w:rPr>
        <w:color w:val="6B656A"/>
        <w:sz w:val="18"/>
        <w:szCs w:val="18"/>
      </w:rPr>
      <w:t xml:space="preserve"> / 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6C5" w14:textId="77777777" w:rsidR="007F3F34" w:rsidRDefault="007F3F34">
    <w:pPr>
      <w:pBdr>
        <w:top w:val="nil"/>
        <w:left w:val="nil"/>
        <w:bottom w:val="nil"/>
        <w:right w:val="nil"/>
        <w:between w:val="nil"/>
      </w:pBdr>
      <w:spacing w:before="0" w:line="240" w:lineRule="auto"/>
      <w:rPr>
        <w:color w:val="6B656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AD40" w14:textId="77777777" w:rsidR="009E2D03" w:rsidRDefault="009E2D03">
      <w:pPr>
        <w:spacing w:before="0" w:line="240" w:lineRule="auto"/>
      </w:pPr>
      <w:r>
        <w:separator/>
      </w:r>
    </w:p>
  </w:footnote>
  <w:footnote w:type="continuationSeparator" w:id="0">
    <w:p w14:paraId="53BF97E4" w14:textId="77777777" w:rsidR="009E2D03" w:rsidRDefault="009E2D0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0021" w14:textId="77777777" w:rsidR="007F3F34" w:rsidRDefault="007F3F34">
    <w:pPr>
      <w:pBdr>
        <w:top w:val="nil"/>
        <w:left w:val="nil"/>
        <w:bottom w:val="nil"/>
        <w:right w:val="nil"/>
        <w:between w:val="nil"/>
      </w:pBdr>
      <w:tabs>
        <w:tab w:val="center" w:pos="4320"/>
        <w:tab w:val="right" w:pos="8640"/>
      </w:tabs>
      <w:spacing w:before="0" w:line="240" w:lineRule="auto"/>
      <w:rPr>
        <w:color w:val="453F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A77A" w14:textId="77777777" w:rsidR="007F3F34" w:rsidRDefault="007F3F34">
    <w:pPr>
      <w:pBdr>
        <w:top w:val="nil"/>
        <w:left w:val="nil"/>
        <w:bottom w:val="nil"/>
        <w:right w:val="nil"/>
        <w:between w:val="nil"/>
      </w:pBdr>
      <w:tabs>
        <w:tab w:val="center" w:pos="4320"/>
        <w:tab w:val="right" w:pos="8640"/>
      </w:tabs>
      <w:spacing w:before="0" w:line="240" w:lineRule="auto"/>
      <w:rPr>
        <w:color w:val="453F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05D0"/>
    <w:multiLevelType w:val="multilevel"/>
    <w:tmpl w:val="4B182560"/>
    <w:lvl w:ilvl="0">
      <w:start w:val="1"/>
      <w:numFmt w:val="bullet"/>
      <w:pStyle w:val="ListParagraph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D74C48"/>
    <w:multiLevelType w:val="multilevel"/>
    <w:tmpl w:val="42E83CCC"/>
    <w:lvl w:ilvl="0">
      <w:start w:val="1"/>
      <w:numFmt w:val="bullet"/>
      <w:pStyle w:val="Tabletextwithbullets"/>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4B6675F"/>
    <w:multiLevelType w:val="multilevel"/>
    <w:tmpl w:val="C4DA53A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Symbol" w:hAnsi="Symbol" w:hint="default"/>
      </w:rPr>
    </w:lvl>
  </w:abstractNum>
  <w:num w:numId="1" w16cid:durableId="85539170">
    <w:abstractNumId w:val="2"/>
  </w:num>
  <w:num w:numId="2" w16cid:durableId="686640145">
    <w:abstractNumId w:val="0"/>
  </w:num>
  <w:num w:numId="3" w16cid:durableId="1157038124">
    <w:abstractNumId w:val="1"/>
  </w:num>
  <w:num w:numId="4" w16cid:durableId="1914315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34"/>
    <w:rsid w:val="00075131"/>
    <w:rsid w:val="0011739F"/>
    <w:rsid w:val="00196C9A"/>
    <w:rsid w:val="00216302"/>
    <w:rsid w:val="00222A80"/>
    <w:rsid w:val="00256855"/>
    <w:rsid w:val="002B1A58"/>
    <w:rsid w:val="003C3C37"/>
    <w:rsid w:val="004842B9"/>
    <w:rsid w:val="004A559A"/>
    <w:rsid w:val="004C69EB"/>
    <w:rsid w:val="004E59D0"/>
    <w:rsid w:val="005D285F"/>
    <w:rsid w:val="006166B9"/>
    <w:rsid w:val="0075363F"/>
    <w:rsid w:val="007F3F34"/>
    <w:rsid w:val="009A6A0D"/>
    <w:rsid w:val="009B437D"/>
    <w:rsid w:val="009C50E9"/>
    <w:rsid w:val="009D7E30"/>
    <w:rsid w:val="009E2D03"/>
    <w:rsid w:val="00A748C0"/>
    <w:rsid w:val="00A76914"/>
    <w:rsid w:val="00A86D72"/>
    <w:rsid w:val="00A94C07"/>
    <w:rsid w:val="00C24861"/>
    <w:rsid w:val="00C450E4"/>
    <w:rsid w:val="00C82266"/>
    <w:rsid w:val="00D51243"/>
    <w:rsid w:val="00E349A8"/>
    <w:rsid w:val="00ED2703"/>
    <w:rsid w:val="00F218B5"/>
    <w:rsid w:val="00FA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5C56"/>
  <w15:docId w15:val="{124FC316-946C-4576-BFB1-3A67386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3F43"/>
        <w:lang w:val="en-GB" w:eastAsia="en-GB" w:bidi="ar-SA"/>
      </w:rPr>
    </w:rPrDefault>
    <w:pPrDefault>
      <w:pPr>
        <w:spacing w:before="300" w:line="29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rPr>
      <w:color w:val="453F43" w:themeColor="background2"/>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outlineLvl w:val="3"/>
    </w:pPr>
    <w:rPr>
      <w:rFonts w:asciiTheme="majorHAnsi" w:eastAsiaTheme="majorEastAsia" w:hAnsiTheme="majorHAnsi" w:cstheme="majorBidi"/>
      <w:bCs/>
      <w:iCs/>
      <w:color w:val="E8443A" w:themeColor="accent1"/>
    </w:rPr>
  </w:style>
  <w:style w:type="paragraph" w:styleId="Heading5">
    <w:name w:val="heading 5"/>
    <w:basedOn w:val="Normal"/>
    <w:next w:val="Normal"/>
    <w:link w:val="Heading5Char"/>
    <w:uiPriority w:val="9"/>
    <w:semiHidden/>
    <w:unhideWhenUsed/>
    <w:qFormat/>
    <w:rsid w:val="00EB2383"/>
    <w:pPr>
      <w:keepNext/>
      <w:keepLines/>
      <w:spacing w:before="200"/>
      <w:outlineLvl w:val="4"/>
    </w:pPr>
    <w:rPr>
      <w:rFonts w:asciiTheme="majorHAnsi" w:eastAsiaTheme="majorEastAsia" w:hAnsiTheme="majorHAnsi" w:cstheme="majorBidi"/>
      <w:color w:val="E8443A" w:themeColor="text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1"/>
    <w:qFormat/>
    <w:rsid w:val="00DE2381"/>
    <w:pPr>
      <w:numPr>
        <w:numId w:val="1"/>
      </w:numPr>
      <w:spacing w:line="300" w:lineRule="exact"/>
      <w:contextualSpacing/>
    </w:pPr>
    <w:rPr>
      <w:color w:val="453F43" w:themeColor="background2"/>
    </w:rPr>
  </w:style>
  <w:style w:type="character" w:customStyle="1" w:styleId="ListParagraphChar">
    <w:name w:val="List Paragraph Char"/>
    <w:basedOn w:val="DefaultParagraphFont"/>
    <w:link w:val="ListParagraph"/>
    <w:uiPriority w:val="1"/>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cs="Times New Roman"/>
      <w:sz w:val="16"/>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bCs/>
      <w:color w:val="FFFFFF" w:themeColor="background1"/>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color w:val="453F43" w:themeColor="background2"/>
      <w:sz w:val="18"/>
      <w:szCs w:val="22"/>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b/>
      <w:color w:val="BD2729" w:themeColor="accent4"/>
      <w:sz w:val="20"/>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tabs>
        <w:tab w:val="left" w:pos="851"/>
      </w:tabs>
      <w:spacing w:before="120" w:after="120"/>
    </w:pPr>
    <w:rPr>
      <w:color w:val="6B656A"/>
      <w:sz w:val="18"/>
      <w:szCs w:val="18"/>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rFonts w:ascii="Arial" w:eastAsia="Arial" w:hAnsi="Arial" w:cs="Arial"/>
        <w:b/>
        <w:color w:val="FFFFFF"/>
        <w:sz w:val="20"/>
        <w:szCs w:val="20"/>
      </w:rPr>
      <w:tblPr/>
      <w:tcPr>
        <w:shd w:val="clear" w:color="auto" w:fill="BD2729"/>
      </w:tcPr>
    </w:tblStylePr>
    <w:tblStylePr w:type="lastRow">
      <w:rPr>
        <w:rFonts w:ascii="Arial" w:eastAsia="Arial" w:hAnsi="Arial" w:cs="Arial"/>
        <w:color w:val="453F43"/>
        <w:sz w:val="18"/>
        <w:szCs w:val="18"/>
      </w:rPr>
      <w:tblPr/>
      <w:tcPr>
        <w:tcBorders>
          <w:insideH w:val="nil"/>
        </w:tcBorders>
        <w:shd w:val="clear" w:color="auto" w:fill="FFFFFF"/>
      </w:tcPr>
    </w:tblStylePr>
    <w:tblStylePr w:type="firstCol">
      <w:rPr>
        <w:b w:val="0"/>
      </w:rPr>
    </w:tblStylePr>
  </w:style>
  <w:style w:type="paragraph" w:styleId="Revision">
    <w:name w:val="Revision"/>
    <w:hidden/>
    <w:uiPriority w:val="99"/>
    <w:semiHidden/>
    <w:rsid w:val="009A6A0D"/>
    <w:pPr>
      <w:spacing w:before="0" w:line="240" w:lineRule="auto"/>
    </w:pPr>
    <w:rPr>
      <w:color w:val="453F43"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2679">
      <w:bodyDiv w:val="1"/>
      <w:marLeft w:val="0"/>
      <w:marRight w:val="0"/>
      <w:marTop w:val="0"/>
      <w:marBottom w:val="0"/>
      <w:divBdr>
        <w:top w:val="none" w:sz="0" w:space="0" w:color="auto"/>
        <w:left w:val="none" w:sz="0" w:space="0" w:color="auto"/>
        <w:bottom w:val="none" w:sz="0" w:space="0" w:color="auto"/>
        <w:right w:val="none" w:sz="0" w:space="0" w:color="auto"/>
      </w:divBdr>
    </w:div>
    <w:div w:id="942034485">
      <w:bodyDiv w:val="1"/>
      <w:marLeft w:val="0"/>
      <w:marRight w:val="0"/>
      <w:marTop w:val="0"/>
      <w:marBottom w:val="0"/>
      <w:divBdr>
        <w:top w:val="none" w:sz="0" w:space="0" w:color="auto"/>
        <w:left w:val="none" w:sz="0" w:space="0" w:color="auto"/>
        <w:bottom w:val="none" w:sz="0" w:space="0" w:color="auto"/>
        <w:right w:val="none" w:sz="0" w:space="0" w:color="auto"/>
      </w:divBdr>
    </w:div>
    <w:div w:id="199452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ezanneondemand.intervieweb.it/developmentinitiatives/jobs/senior_analyst_24445/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teFmQNawewIfSzhetN0Bb4LgA==">AMUW2mVOoDdw/s20WaGZKK5ppWU9KD2DusWSkWA5k6It2DsF609XDt+AI4unrY8mMO/QDvDy2UyaqaN8YhDBSLCOhDOLl3cfkzmmMlYmr64Nu6aTdyKJYnvwzZv8XTw/JDdd6ZsOLuzp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Reilly</dc:creator>
  <cp:lastModifiedBy>Emma Woodcock</cp:lastModifiedBy>
  <cp:revision>2</cp:revision>
  <dcterms:created xsi:type="dcterms:W3CDTF">2022-06-10T12:49:00Z</dcterms:created>
  <dcterms:modified xsi:type="dcterms:W3CDTF">2022-06-10T12:49:00Z</dcterms:modified>
</cp:coreProperties>
</file>