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A654E" w14:textId="77777777" w:rsidR="00795EDB" w:rsidRDefault="00DA3685">
      <w:pPr>
        <w:pStyle w:val="Heading1"/>
        <w:spacing w:after="600"/>
      </w:pPr>
      <w:r>
        <w:t xml:space="preserve">IATI </w:t>
      </w:r>
      <w:r w:rsidR="0089793C">
        <w:t>Software</w:t>
      </w:r>
      <w:r>
        <w:t xml:space="preserve"> </w:t>
      </w:r>
      <w:r w:rsidR="0089793C">
        <w:t>D</w:t>
      </w:r>
      <w:r>
        <w:t>eveloper</w:t>
      </w:r>
    </w:p>
    <w:p w14:paraId="685D45E3" w14:textId="77777777" w:rsidR="00795EDB" w:rsidRDefault="00DA3685">
      <w:pPr>
        <w:pStyle w:val="Heading3"/>
      </w:pPr>
      <w:r>
        <w:t>About us</w:t>
      </w:r>
    </w:p>
    <w:p w14:paraId="5D4F0C86" w14:textId="77777777" w:rsidR="00795EDB" w:rsidRDefault="00F86A1F">
      <w:hyperlink r:id="rId8">
        <w:r w:rsidR="00DA3685">
          <w:rPr>
            <w:color w:val="E8443A"/>
            <w:u w:val="single"/>
          </w:rPr>
          <w:t>Development Initiatives</w:t>
        </w:r>
      </w:hyperlink>
      <w:r w:rsidR="00DA3685">
        <w:t xml:space="preserve"> (DI) </w:t>
      </w:r>
      <w:r w:rsidR="000E0DBB">
        <w:t xml:space="preserve">applies the power of data and evidence to build sustainable </w:t>
      </w:r>
      <w:r w:rsidR="000E0DBB">
        <w:rPr>
          <w:spacing w:val="-64"/>
        </w:rPr>
        <w:t xml:space="preserve">    </w:t>
      </w:r>
      <w:r w:rsidR="000E0DBB">
        <w:t>solutions. Our</w:t>
      </w:r>
      <w:r w:rsidR="000E0DBB">
        <w:rPr>
          <w:spacing w:val="1"/>
        </w:rPr>
        <w:t xml:space="preserve"> </w:t>
      </w:r>
      <w:r w:rsidR="000E0DBB">
        <w:t>mission</w:t>
      </w:r>
      <w:r w:rsidR="000E0DBB">
        <w:rPr>
          <w:spacing w:val="1"/>
        </w:rPr>
        <w:t xml:space="preserve"> </w:t>
      </w:r>
      <w:r w:rsidR="000E0DBB">
        <w:t>is</w:t>
      </w:r>
      <w:r w:rsidR="000E0DBB">
        <w:rPr>
          <w:spacing w:val="1"/>
        </w:rPr>
        <w:t xml:space="preserve"> </w:t>
      </w:r>
      <w:r w:rsidR="000E0DBB">
        <w:t>to</w:t>
      </w:r>
      <w:r w:rsidR="000E0DBB">
        <w:rPr>
          <w:spacing w:val="66"/>
        </w:rPr>
        <w:t xml:space="preserve"> </w:t>
      </w:r>
      <w:r w:rsidR="000E0DBB">
        <w:t>work</w:t>
      </w:r>
      <w:r w:rsidR="000E0DBB">
        <w:rPr>
          <w:spacing w:val="67"/>
        </w:rPr>
        <w:t xml:space="preserve"> </w:t>
      </w:r>
      <w:r w:rsidR="000E0DBB">
        <w:t>closely</w:t>
      </w:r>
      <w:r w:rsidR="000E0DBB">
        <w:rPr>
          <w:spacing w:val="67"/>
        </w:rPr>
        <w:t xml:space="preserve"> </w:t>
      </w:r>
      <w:r w:rsidR="000E0DBB">
        <w:t>with</w:t>
      </w:r>
      <w:r w:rsidR="000E0DBB">
        <w:rPr>
          <w:spacing w:val="66"/>
        </w:rPr>
        <w:t xml:space="preserve"> </w:t>
      </w:r>
      <w:r w:rsidR="000E0DBB">
        <w:t>partners</w:t>
      </w:r>
      <w:r w:rsidR="000E0DBB">
        <w:rPr>
          <w:spacing w:val="67"/>
        </w:rPr>
        <w:t xml:space="preserve"> </w:t>
      </w:r>
      <w:r w:rsidR="000E0DBB">
        <w:t>to</w:t>
      </w:r>
      <w:r w:rsidR="000E0DBB">
        <w:rPr>
          <w:spacing w:val="67"/>
        </w:rPr>
        <w:t xml:space="preserve"> </w:t>
      </w:r>
      <w:r w:rsidR="000E0DBB">
        <w:t>ensure</w:t>
      </w:r>
      <w:r w:rsidR="000E0DBB">
        <w:rPr>
          <w:spacing w:val="66"/>
        </w:rPr>
        <w:t xml:space="preserve"> </w:t>
      </w:r>
      <w:r w:rsidR="000E0DBB">
        <w:t>data-driven</w:t>
      </w:r>
      <w:r w:rsidR="000E0DBB">
        <w:rPr>
          <w:spacing w:val="67"/>
        </w:rPr>
        <w:t xml:space="preserve"> </w:t>
      </w:r>
      <w:r w:rsidR="000E0DBB">
        <w:t>evidence</w:t>
      </w:r>
      <w:r w:rsidR="000E0DBB">
        <w:rPr>
          <w:spacing w:val="1"/>
        </w:rPr>
        <w:t xml:space="preserve"> </w:t>
      </w:r>
      <w:r w:rsidR="000E0DBB">
        <w:t>and</w:t>
      </w:r>
      <w:r w:rsidR="000E0DBB">
        <w:rPr>
          <w:spacing w:val="47"/>
        </w:rPr>
        <w:t xml:space="preserve"> </w:t>
      </w:r>
      <w:r w:rsidR="000E0DBB">
        <w:t>analysis</w:t>
      </w:r>
      <w:r w:rsidR="000E0DBB">
        <w:rPr>
          <w:spacing w:val="46"/>
        </w:rPr>
        <w:t xml:space="preserve"> </w:t>
      </w:r>
      <w:r w:rsidR="000E0DBB">
        <w:t>are</w:t>
      </w:r>
      <w:r w:rsidR="000E0DBB">
        <w:rPr>
          <w:spacing w:val="48"/>
        </w:rPr>
        <w:t xml:space="preserve"> </w:t>
      </w:r>
      <w:r w:rsidR="000E0DBB">
        <w:t>used</w:t>
      </w:r>
      <w:r w:rsidR="000E0DBB">
        <w:rPr>
          <w:spacing w:val="48"/>
        </w:rPr>
        <w:t xml:space="preserve"> </w:t>
      </w:r>
      <w:r w:rsidR="000E0DBB">
        <w:t>effectively</w:t>
      </w:r>
      <w:r w:rsidR="000E0DBB">
        <w:rPr>
          <w:spacing w:val="53"/>
        </w:rPr>
        <w:t xml:space="preserve"> </w:t>
      </w:r>
      <w:r w:rsidR="000E0DBB">
        <w:t>in</w:t>
      </w:r>
      <w:r w:rsidR="000E0DBB">
        <w:rPr>
          <w:spacing w:val="48"/>
        </w:rPr>
        <w:t xml:space="preserve"> </w:t>
      </w:r>
      <w:r w:rsidR="000E0DBB">
        <w:t>policy</w:t>
      </w:r>
      <w:r w:rsidR="000E0DBB">
        <w:rPr>
          <w:spacing w:val="39"/>
        </w:rPr>
        <w:t xml:space="preserve"> </w:t>
      </w:r>
      <w:r w:rsidR="000E0DBB">
        <w:t>and</w:t>
      </w:r>
      <w:r w:rsidR="000E0DBB">
        <w:rPr>
          <w:spacing w:val="47"/>
        </w:rPr>
        <w:t xml:space="preserve"> </w:t>
      </w:r>
      <w:r w:rsidR="000E0DBB">
        <w:t>practice</w:t>
      </w:r>
      <w:r w:rsidR="000E0DBB">
        <w:rPr>
          <w:spacing w:val="48"/>
        </w:rPr>
        <w:t xml:space="preserve"> </w:t>
      </w:r>
      <w:r w:rsidR="000E0DBB">
        <w:t>to</w:t>
      </w:r>
      <w:r w:rsidR="000E0DBB">
        <w:rPr>
          <w:spacing w:val="48"/>
        </w:rPr>
        <w:t xml:space="preserve"> </w:t>
      </w:r>
      <w:r w:rsidR="000E0DBB">
        <w:t>end</w:t>
      </w:r>
      <w:r w:rsidR="000E0DBB">
        <w:rPr>
          <w:spacing w:val="47"/>
        </w:rPr>
        <w:t xml:space="preserve"> </w:t>
      </w:r>
      <w:r w:rsidR="000E0DBB">
        <w:t>poverty,</w:t>
      </w:r>
      <w:r w:rsidR="000E0DBB">
        <w:rPr>
          <w:spacing w:val="41"/>
        </w:rPr>
        <w:t xml:space="preserve"> </w:t>
      </w:r>
      <w:r w:rsidR="000E0DBB">
        <w:t>reduce</w:t>
      </w:r>
      <w:r w:rsidR="000E0DBB">
        <w:rPr>
          <w:spacing w:val="-64"/>
        </w:rPr>
        <w:t xml:space="preserve"> </w:t>
      </w:r>
      <w:r w:rsidR="000E0DBB">
        <w:t>inequality</w:t>
      </w:r>
      <w:r w:rsidR="000E0DBB">
        <w:rPr>
          <w:spacing w:val="17"/>
        </w:rPr>
        <w:t xml:space="preserve"> </w:t>
      </w:r>
      <w:r w:rsidR="000E0DBB">
        <w:t>and</w:t>
      </w:r>
      <w:r w:rsidR="000E0DBB">
        <w:rPr>
          <w:spacing w:val="18"/>
        </w:rPr>
        <w:t xml:space="preserve"> </w:t>
      </w:r>
      <w:r w:rsidR="000E0DBB">
        <w:t>increase</w:t>
      </w:r>
      <w:r w:rsidR="000E0DBB">
        <w:rPr>
          <w:spacing w:val="18"/>
        </w:rPr>
        <w:t xml:space="preserve"> </w:t>
      </w:r>
      <w:r w:rsidR="000E0DBB">
        <w:t>resilience. While</w:t>
      </w:r>
      <w:r w:rsidR="000E0DBB">
        <w:rPr>
          <w:spacing w:val="1"/>
        </w:rPr>
        <w:t xml:space="preserve"> </w:t>
      </w:r>
      <w:r w:rsidR="000E0DBB">
        <w:t>data</w:t>
      </w:r>
      <w:r w:rsidR="000E0DBB">
        <w:rPr>
          <w:spacing w:val="1"/>
        </w:rPr>
        <w:t xml:space="preserve"> </w:t>
      </w:r>
      <w:r w:rsidR="000E0DBB">
        <w:t>alone</w:t>
      </w:r>
      <w:r w:rsidR="000E0DBB">
        <w:rPr>
          <w:spacing w:val="1"/>
        </w:rPr>
        <w:t xml:space="preserve"> </w:t>
      </w:r>
      <w:r w:rsidR="000E0DBB">
        <w:t>cannot</w:t>
      </w:r>
      <w:r w:rsidR="000E0DBB">
        <w:rPr>
          <w:spacing w:val="1"/>
        </w:rPr>
        <w:t xml:space="preserve"> </w:t>
      </w:r>
      <w:r w:rsidR="000E0DBB">
        <w:t>bring</w:t>
      </w:r>
      <w:r w:rsidR="000E0DBB">
        <w:rPr>
          <w:spacing w:val="1"/>
        </w:rPr>
        <w:t xml:space="preserve"> </w:t>
      </w:r>
      <w:r w:rsidR="000E0DBB">
        <w:t>about a</w:t>
      </w:r>
      <w:r w:rsidR="000E0DBB">
        <w:rPr>
          <w:spacing w:val="1"/>
        </w:rPr>
        <w:t xml:space="preserve"> </w:t>
      </w:r>
      <w:r w:rsidR="000E0DBB">
        <w:t>better</w:t>
      </w:r>
      <w:r w:rsidR="000E0DBB">
        <w:rPr>
          <w:spacing w:val="1"/>
        </w:rPr>
        <w:t xml:space="preserve"> </w:t>
      </w:r>
      <w:r w:rsidR="000E0DBB">
        <w:t>world, it is</w:t>
      </w:r>
      <w:r w:rsidR="000E0DBB">
        <w:rPr>
          <w:spacing w:val="66"/>
        </w:rPr>
        <w:t xml:space="preserve"> </w:t>
      </w:r>
      <w:r w:rsidR="000E0DBB">
        <w:t>vital</w:t>
      </w:r>
      <w:r w:rsidR="000E0DBB">
        <w:rPr>
          <w:spacing w:val="67"/>
        </w:rPr>
        <w:t xml:space="preserve"> </w:t>
      </w:r>
      <w:r w:rsidR="000E0DBB">
        <w:t>to</w:t>
      </w:r>
      <w:r w:rsidR="000E0DBB">
        <w:rPr>
          <w:spacing w:val="67"/>
        </w:rPr>
        <w:t xml:space="preserve"> </w:t>
      </w:r>
      <w:r w:rsidR="000E0DBB">
        <w:t>achieving</w:t>
      </w:r>
      <w:r w:rsidR="000E0DBB">
        <w:rPr>
          <w:spacing w:val="66"/>
        </w:rPr>
        <w:t xml:space="preserve"> </w:t>
      </w:r>
      <w:r w:rsidR="000E0DBB">
        <w:t xml:space="preserve">it. </w:t>
      </w:r>
      <w:r w:rsidR="000E0DBB">
        <w:rPr>
          <w:spacing w:val="-64"/>
        </w:rPr>
        <w:t xml:space="preserve"> </w:t>
      </w:r>
      <w:r w:rsidR="000E0DBB">
        <w:t>Data</w:t>
      </w:r>
      <w:r w:rsidR="000E0DBB">
        <w:rPr>
          <w:spacing w:val="40"/>
        </w:rPr>
        <w:t xml:space="preserve"> </w:t>
      </w:r>
      <w:r w:rsidR="000E0DBB">
        <w:t>has</w:t>
      </w:r>
      <w:r w:rsidR="000E0DBB">
        <w:rPr>
          <w:spacing w:val="45"/>
        </w:rPr>
        <w:t xml:space="preserve"> </w:t>
      </w:r>
      <w:r w:rsidR="000E0DBB">
        <w:t>the</w:t>
      </w:r>
      <w:r w:rsidR="000E0DBB">
        <w:rPr>
          <w:spacing w:val="41"/>
        </w:rPr>
        <w:t xml:space="preserve"> </w:t>
      </w:r>
      <w:r w:rsidR="000E0DBB">
        <w:t>power</w:t>
      </w:r>
      <w:r w:rsidR="000E0DBB">
        <w:rPr>
          <w:spacing w:val="42"/>
        </w:rPr>
        <w:t xml:space="preserve"> </w:t>
      </w:r>
      <w:r w:rsidR="000E0DBB">
        <w:t>to</w:t>
      </w:r>
      <w:r w:rsidR="000E0DBB">
        <w:rPr>
          <w:spacing w:val="40"/>
        </w:rPr>
        <w:t xml:space="preserve"> </w:t>
      </w:r>
      <w:r w:rsidR="000E0DBB">
        <w:t>unlock</w:t>
      </w:r>
      <w:r w:rsidR="000E0DBB">
        <w:rPr>
          <w:spacing w:val="39"/>
        </w:rPr>
        <w:t xml:space="preserve"> </w:t>
      </w:r>
      <w:r w:rsidR="000E0DBB">
        <w:t>insight,</w:t>
      </w:r>
      <w:r w:rsidR="000E0DBB">
        <w:rPr>
          <w:spacing w:val="46"/>
        </w:rPr>
        <w:t xml:space="preserve"> </w:t>
      </w:r>
      <w:r w:rsidR="000E0DBB">
        <w:t>shine</w:t>
      </w:r>
      <w:r w:rsidR="000E0DBB">
        <w:rPr>
          <w:spacing w:val="40"/>
        </w:rPr>
        <w:t xml:space="preserve"> </w:t>
      </w:r>
      <w:r w:rsidR="000E0DBB">
        <w:t>a</w:t>
      </w:r>
      <w:r w:rsidR="000E0DBB">
        <w:rPr>
          <w:spacing w:val="47"/>
        </w:rPr>
        <w:t xml:space="preserve"> </w:t>
      </w:r>
      <w:r w:rsidR="000E0DBB">
        <w:t>light</w:t>
      </w:r>
      <w:r w:rsidR="000E0DBB">
        <w:rPr>
          <w:spacing w:val="39"/>
        </w:rPr>
        <w:t xml:space="preserve"> </w:t>
      </w:r>
      <w:r w:rsidR="000E0DBB">
        <w:t>on</w:t>
      </w:r>
      <w:r w:rsidR="000E0DBB">
        <w:rPr>
          <w:spacing w:val="40"/>
        </w:rPr>
        <w:t xml:space="preserve"> </w:t>
      </w:r>
      <w:r w:rsidR="000E0DBB">
        <w:t>progress</w:t>
      </w:r>
      <w:r w:rsidR="000E0DBB">
        <w:rPr>
          <w:spacing w:val="39"/>
        </w:rPr>
        <w:t xml:space="preserve"> </w:t>
      </w:r>
      <w:r w:rsidR="000E0DBB">
        <w:t>and</w:t>
      </w:r>
      <w:r w:rsidR="000E0DBB">
        <w:rPr>
          <w:spacing w:val="41"/>
        </w:rPr>
        <w:t xml:space="preserve"> </w:t>
      </w:r>
      <w:r w:rsidR="000E0DBB">
        <w:t>empower</w:t>
      </w:r>
      <w:r w:rsidR="000E0DBB">
        <w:rPr>
          <w:spacing w:val="-64"/>
        </w:rPr>
        <w:t xml:space="preserve"> </w:t>
      </w:r>
      <w:r w:rsidR="000E0DBB">
        <w:t>people</w:t>
      </w:r>
      <w:r w:rsidR="000E0DBB">
        <w:rPr>
          <w:spacing w:val="18"/>
        </w:rPr>
        <w:t xml:space="preserve"> </w:t>
      </w:r>
      <w:r w:rsidR="000E0DBB">
        <w:t>to</w:t>
      </w:r>
      <w:r w:rsidR="000E0DBB">
        <w:rPr>
          <w:spacing w:val="18"/>
        </w:rPr>
        <w:t xml:space="preserve"> </w:t>
      </w:r>
      <w:r w:rsidR="000E0DBB">
        <w:t>increase</w:t>
      </w:r>
      <w:r w:rsidR="000E0DBB">
        <w:rPr>
          <w:spacing w:val="18"/>
        </w:rPr>
        <w:t xml:space="preserve"> </w:t>
      </w:r>
      <w:r w:rsidR="000E0DBB">
        <w:t>accountability.</w:t>
      </w:r>
    </w:p>
    <w:p w14:paraId="3CA06292" w14:textId="77777777" w:rsidR="00795EDB" w:rsidRDefault="00DA3685">
      <w:pPr>
        <w:pStyle w:val="Heading3"/>
      </w:pPr>
      <w:r>
        <w:t xml:space="preserve">About </w:t>
      </w:r>
      <w:r w:rsidR="000E0DBB">
        <w:t>IATI</w:t>
      </w:r>
    </w:p>
    <w:p w14:paraId="6FF25879" w14:textId="77777777" w:rsidR="00795EDB" w:rsidRDefault="00DA3685">
      <w:pPr>
        <w:rPr>
          <w:b/>
        </w:rPr>
      </w:pPr>
      <w:r>
        <w:t xml:space="preserve">DI was instrumental in establishing the </w:t>
      </w:r>
      <w:hyperlink r:id="rId9">
        <w:r>
          <w:rPr>
            <w:color w:val="E8443A"/>
            <w:u w:val="single"/>
          </w:rPr>
          <w:t>International Aid Transparency Initiative (IATI)</w:t>
        </w:r>
      </w:hyperlink>
      <w:r>
        <w:t>, which was launched in 2008 at the third High-level Forum on Aid Effectiveness in Accra. IATI is a global initiative to improve the transparency of development and humanitarian resources and their results to address poverty and crises. IATI encourages organisations to publish data on their spending according to the IATI Standard. The IATI Standard is a set of rules and guidance for publishing useful development and humanitarian data. Once published, IATI data is open for anyone to access online or ingest into their internal systems.</w:t>
      </w:r>
    </w:p>
    <w:p w14:paraId="3F390734" w14:textId="77777777" w:rsidR="00795EDB" w:rsidRDefault="00DA3685">
      <w:r>
        <w:t>This is an exciting time for IATI. The IATI Strategic Plan 2020–2025 sets out a clear strategic direction for IATI's next five years, aimed at capitalising on the initiative’s strengths, addressing its weaknesses and maximising its contribution towards achieving sustainable development outcomes. With over 1</w:t>
      </w:r>
      <w:r w:rsidR="000E0DBB">
        <w:t>,</w:t>
      </w:r>
      <w:r>
        <w:t>100 IATI publishers providing detailed and timely open data on development and humanitarian activities, there is an increased demand to continue supporting organisations to publish open data, help them improve the quality of the data being published, and at the same time support developing country governments and analysts to use IATI data. We</w:t>
      </w:r>
      <w:r w:rsidR="000E0DBB">
        <w:t xml:space="preserve"> a</w:t>
      </w:r>
      <w:r>
        <w:t xml:space="preserve">re at a pivotal time and are building the technology that will help IATI become even more successful. </w:t>
      </w:r>
    </w:p>
    <w:p w14:paraId="09D62970" w14:textId="77777777" w:rsidR="00795EDB" w:rsidRDefault="00DA3685">
      <w:pPr>
        <w:spacing w:before="240" w:line="276" w:lineRule="auto"/>
        <w:jc w:val="both"/>
      </w:pPr>
      <w:r>
        <w:t>We are looking for a talented developer to join our dynamic team in Bristol.</w:t>
      </w:r>
    </w:p>
    <w:p w14:paraId="78007577" w14:textId="77777777" w:rsidR="00795EDB" w:rsidRDefault="00DA3685">
      <w:r>
        <w:t>You can expect lots of interesting conceptual and technical challenges – for example how to efficiently run statistics on the millions of data points that make up IATI data, many of which are updated and hosted individually by our publishers. There will be opportunity for you to lead projects as part of a multi-skilled team. There have now been over a million activities published to IATI and this number is quickly growing as more institutions commit to publishing information about their funding.</w:t>
      </w:r>
    </w:p>
    <w:p w14:paraId="44A756E2" w14:textId="77777777" w:rsidR="00795EDB" w:rsidRDefault="00DA3685">
      <w:pPr>
        <w:spacing w:before="240" w:line="276" w:lineRule="auto"/>
        <w:jc w:val="both"/>
      </w:pPr>
      <w:r>
        <w:t>That’s where you come in.</w:t>
      </w:r>
    </w:p>
    <w:p w14:paraId="62BCF14B" w14:textId="77777777" w:rsidR="00795EDB" w:rsidRDefault="00DA3685">
      <w:pPr>
        <w:spacing w:before="0" w:line="240" w:lineRule="auto"/>
        <w:rPr>
          <w:b/>
        </w:rPr>
      </w:pPr>
      <w:r>
        <w:br w:type="page"/>
      </w:r>
    </w:p>
    <w:p w14:paraId="0581B83F" w14:textId="77777777" w:rsidR="00795EDB" w:rsidRDefault="00DA3685">
      <w:r>
        <w:rPr>
          <w:b/>
        </w:rPr>
        <w:lastRenderedPageBreak/>
        <w:t>Role:</w:t>
      </w:r>
      <w:r>
        <w:t xml:space="preserve"> IATI Software Developer</w:t>
      </w:r>
    </w:p>
    <w:p w14:paraId="5C85EEE0" w14:textId="77777777" w:rsidR="00795EDB" w:rsidRDefault="00DA3685">
      <w:r>
        <w:rPr>
          <w:b/>
        </w:rPr>
        <w:t>Job type:</w:t>
      </w:r>
      <w:r>
        <w:t xml:space="preserve"> Full-time</w:t>
      </w:r>
    </w:p>
    <w:p w14:paraId="1929E4BD" w14:textId="77777777" w:rsidR="00795EDB" w:rsidRDefault="00DA3685">
      <w:r>
        <w:rPr>
          <w:b/>
        </w:rPr>
        <w:t>Location:</w:t>
      </w:r>
      <w:r>
        <w:t xml:space="preserve"> DI’s UK office at First Floor Centre, the Quorum, Bond Street South, Bristol BS1 3AE UK; remote working</w:t>
      </w:r>
      <w:r w:rsidR="0047071E">
        <w:t xml:space="preserve"> in the UK</w:t>
      </w:r>
      <w:r>
        <w:t xml:space="preserve"> also available.</w:t>
      </w:r>
    </w:p>
    <w:p w14:paraId="7738E692" w14:textId="77777777" w:rsidR="00795EDB" w:rsidRDefault="00DA3685">
      <w:r>
        <w:rPr>
          <w:b/>
        </w:rPr>
        <w:t>Languages:</w:t>
      </w:r>
      <w:r>
        <w:t xml:space="preserve"> </w:t>
      </w:r>
      <w:proofErr w:type="spellStart"/>
      <w:r>
        <w:t>Javascript</w:t>
      </w:r>
      <w:proofErr w:type="spellEnd"/>
      <w:r>
        <w:t>, HTML, CSS, XML</w:t>
      </w:r>
    </w:p>
    <w:p w14:paraId="5CF26CEB" w14:textId="77777777" w:rsidR="00795EDB" w:rsidRDefault="00DA3685">
      <w:r>
        <w:rPr>
          <w:b/>
        </w:rPr>
        <w:t>Frameworks and libraries:</w:t>
      </w:r>
      <w:r>
        <w:t xml:space="preserve"> Angular, Node.js, Express</w:t>
      </w:r>
    </w:p>
    <w:p w14:paraId="5B495334" w14:textId="77777777" w:rsidR="00795EDB" w:rsidRDefault="00DA3685">
      <w:pPr>
        <w:pStyle w:val="Heading3"/>
      </w:pPr>
      <w:r>
        <w:t>Job description</w:t>
      </w:r>
    </w:p>
    <w:p w14:paraId="2709D7F2" w14:textId="77777777" w:rsidR="00795EDB" w:rsidRDefault="00DC2F0A">
      <w:r w:rsidRPr="00652273">
        <w:t xml:space="preserve">We are looking for a JavaScript Developer who would be comfortable leading </w:t>
      </w:r>
      <w:proofErr w:type="gramStart"/>
      <w:r w:rsidRPr="00652273">
        <w:t>front end</w:t>
      </w:r>
      <w:proofErr w:type="gramEnd"/>
      <w:r w:rsidRPr="00652273">
        <w:t xml:space="preserve"> development.</w:t>
      </w:r>
      <w:r>
        <w:t xml:space="preserve"> </w:t>
      </w:r>
      <w:r w:rsidR="00DA3685">
        <w:t>You will be part of a small team of developers that build new, and improve existing, open</w:t>
      </w:r>
      <w:r w:rsidR="007E41AB">
        <w:t>-</w:t>
      </w:r>
      <w:r w:rsidR="00DA3685">
        <w:t>source software – working closely with the larger IATI Technical Team which consists of business and data analysts, a communications advisor, a technical delivery manager and a team lead, as well as other developers. Under the leadership of our senior developer, duties include:</w:t>
      </w:r>
    </w:p>
    <w:p w14:paraId="3FAE2187" w14:textId="77777777" w:rsidR="00795EDB" w:rsidRDefault="00DA3685">
      <w:pPr>
        <w:numPr>
          <w:ilvl w:val="0"/>
          <w:numId w:val="2"/>
        </w:numPr>
        <w:pBdr>
          <w:top w:val="nil"/>
          <w:left w:val="nil"/>
          <w:bottom w:val="nil"/>
          <w:right w:val="nil"/>
          <w:between w:val="nil"/>
        </w:pBdr>
        <w:spacing w:line="300" w:lineRule="auto"/>
      </w:pPr>
      <w:r>
        <w:rPr>
          <w:color w:val="453F43"/>
        </w:rPr>
        <w:t>Improving the quality of software through incremental refactoring, automation and continuous deployments</w:t>
      </w:r>
    </w:p>
    <w:p w14:paraId="1648FDE1" w14:textId="77777777" w:rsidR="00795EDB" w:rsidRDefault="00DA3685">
      <w:pPr>
        <w:numPr>
          <w:ilvl w:val="0"/>
          <w:numId w:val="2"/>
        </w:numPr>
        <w:pBdr>
          <w:top w:val="nil"/>
          <w:left w:val="nil"/>
          <w:bottom w:val="nil"/>
          <w:right w:val="nil"/>
          <w:between w:val="nil"/>
        </w:pBdr>
        <w:spacing w:before="0" w:line="300" w:lineRule="auto"/>
      </w:pPr>
      <w:r>
        <w:rPr>
          <w:color w:val="453F43"/>
        </w:rPr>
        <w:t>Improving understanding of IATI data through the products we maintain and support</w:t>
      </w:r>
    </w:p>
    <w:p w14:paraId="09405F4F" w14:textId="77777777" w:rsidR="00795EDB" w:rsidRDefault="00DA3685">
      <w:pPr>
        <w:numPr>
          <w:ilvl w:val="0"/>
          <w:numId w:val="2"/>
        </w:numPr>
        <w:pBdr>
          <w:top w:val="nil"/>
          <w:left w:val="nil"/>
          <w:bottom w:val="nil"/>
          <w:right w:val="nil"/>
          <w:between w:val="nil"/>
        </w:pBdr>
        <w:spacing w:before="0" w:line="300" w:lineRule="auto"/>
      </w:pPr>
      <w:r>
        <w:rPr>
          <w:color w:val="453F43"/>
        </w:rPr>
        <w:t>Working with technical experts from governments, foundations, NGOs and partner country agencies to improve the range of tools and data available to end users</w:t>
      </w:r>
    </w:p>
    <w:p w14:paraId="05950084" w14:textId="77777777" w:rsidR="00795EDB" w:rsidRDefault="00DA3685">
      <w:pPr>
        <w:numPr>
          <w:ilvl w:val="0"/>
          <w:numId w:val="2"/>
        </w:numPr>
        <w:pBdr>
          <w:top w:val="nil"/>
          <w:left w:val="nil"/>
          <w:bottom w:val="nil"/>
          <w:right w:val="nil"/>
          <w:between w:val="nil"/>
        </w:pBdr>
        <w:spacing w:before="0" w:line="300" w:lineRule="auto"/>
      </w:pPr>
      <w:r>
        <w:rPr>
          <w:color w:val="453F43"/>
        </w:rPr>
        <w:t>Tracking, analysing, fixing and reporting software bugs and issues</w:t>
      </w:r>
    </w:p>
    <w:p w14:paraId="40417EE0" w14:textId="77777777" w:rsidR="00795EDB" w:rsidRDefault="00DA3685">
      <w:pPr>
        <w:numPr>
          <w:ilvl w:val="0"/>
          <w:numId w:val="2"/>
        </w:numPr>
        <w:pBdr>
          <w:top w:val="nil"/>
          <w:left w:val="nil"/>
          <w:bottom w:val="nil"/>
          <w:right w:val="nil"/>
          <w:between w:val="nil"/>
        </w:pBdr>
        <w:spacing w:before="0" w:line="300" w:lineRule="auto"/>
      </w:pPr>
      <w:r>
        <w:rPr>
          <w:color w:val="453F43"/>
        </w:rPr>
        <w:t>Participating in technical discussions and work to improve the IATI Standard</w:t>
      </w:r>
    </w:p>
    <w:p w14:paraId="2BAD36AF" w14:textId="77777777" w:rsidR="00795EDB" w:rsidRDefault="00DA3685">
      <w:pPr>
        <w:numPr>
          <w:ilvl w:val="0"/>
          <w:numId w:val="2"/>
        </w:numPr>
        <w:pBdr>
          <w:top w:val="nil"/>
          <w:left w:val="nil"/>
          <w:bottom w:val="nil"/>
          <w:right w:val="nil"/>
          <w:between w:val="nil"/>
        </w:pBdr>
        <w:spacing w:before="0" w:line="300" w:lineRule="auto"/>
      </w:pPr>
      <w:r>
        <w:rPr>
          <w:color w:val="453F43"/>
        </w:rPr>
        <w:t>Working alongside business and data analysts, communications advisor, technical delivery manager and team lead</w:t>
      </w:r>
    </w:p>
    <w:p w14:paraId="2F17B336" w14:textId="77777777" w:rsidR="00795EDB" w:rsidRDefault="00DA3685">
      <w:pPr>
        <w:pStyle w:val="Heading3"/>
      </w:pPr>
      <w:r>
        <w:t xml:space="preserve">Personal accountabilities </w:t>
      </w:r>
    </w:p>
    <w:p w14:paraId="3B42FE14" w14:textId="77777777" w:rsidR="00795EDB" w:rsidRDefault="00DA3685">
      <w:pPr>
        <w:numPr>
          <w:ilvl w:val="0"/>
          <w:numId w:val="1"/>
        </w:numPr>
        <w:spacing w:line="300" w:lineRule="auto"/>
      </w:pPr>
      <w:r>
        <w:t>Be aware of and take personal responsibility for any health and safety issues and obligations</w:t>
      </w:r>
    </w:p>
    <w:p w14:paraId="141A087B" w14:textId="77777777" w:rsidR="00795EDB" w:rsidRDefault="00DA3685">
      <w:pPr>
        <w:numPr>
          <w:ilvl w:val="0"/>
          <w:numId w:val="1"/>
        </w:numPr>
        <w:spacing w:before="0" w:line="300" w:lineRule="auto"/>
      </w:pPr>
      <w:r>
        <w:t>Uphold all aspects of company policies and procedures and legal requirements in relation to personal conduct</w:t>
      </w:r>
    </w:p>
    <w:p w14:paraId="45C40789" w14:textId="77777777" w:rsidR="00795EDB" w:rsidRDefault="00DA3685">
      <w:pPr>
        <w:numPr>
          <w:ilvl w:val="0"/>
          <w:numId w:val="1"/>
        </w:numPr>
        <w:spacing w:before="0" w:line="300" w:lineRule="auto"/>
      </w:pPr>
      <w:r>
        <w:t xml:space="preserve">Prepare for and engage in </w:t>
      </w:r>
      <w:r w:rsidR="00AB3427">
        <w:t>one-to-one</w:t>
      </w:r>
      <w:r>
        <w:t xml:space="preserve"> meetings and performance management appraisals</w:t>
      </w:r>
    </w:p>
    <w:p w14:paraId="0C61FD19" w14:textId="77777777" w:rsidR="00795EDB" w:rsidRDefault="00DA3685">
      <w:pPr>
        <w:numPr>
          <w:ilvl w:val="0"/>
          <w:numId w:val="1"/>
        </w:numPr>
        <w:spacing w:before="0" w:line="300" w:lineRule="auto"/>
      </w:pPr>
      <w:r>
        <w:t>Maintain personal professional development and personal development plans</w:t>
      </w:r>
    </w:p>
    <w:p w14:paraId="263751E5" w14:textId="77777777" w:rsidR="00795EDB" w:rsidRDefault="00DA3685">
      <w:pPr>
        <w:numPr>
          <w:ilvl w:val="0"/>
          <w:numId w:val="1"/>
        </w:numPr>
        <w:spacing w:before="0" w:line="300" w:lineRule="auto"/>
      </w:pPr>
      <w:r>
        <w:t>Be willing and committed to take on new work as and when required and to be proactive</w:t>
      </w:r>
    </w:p>
    <w:p w14:paraId="334D7F4E" w14:textId="77777777" w:rsidR="00795EDB" w:rsidRDefault="00DA3685" w:rsidP="0072040C">
      <w:pPr>
        <w:rPr>
          <w:b/>
          <w:color w:val="E8443A"/>
          <w:sz w:val="22"/>
          <w:szCs w:val="22"/>
        </w:rPr>
      </w:pPr>
      <w:r>
        <w:t>No job description or role profile can encompass all tasks and duties that may be required, and we will expect the postholder to carry out other duties and tasks from time to time that are broadly consistent with those in this document.</w:t>
      </w:r>
      <w:r>
        <w:br w:type="page"/>
      </w:r>
    </w:p>
    <w:p w14:paraId="3F19A742" w14:textId="77777777" w:rsidR="00795EDB" w:rsidRDefault="00DA3685">
      <w:pPr>
        <w:pStyle w:val="Heading3"/>
      </w:pPr>
      <w:r>
        <w:lastRenderedPageBreak/>
        <w:t>We’re looking for:</w:t>
      </w:r>
    </w:p>
    <w:p w14:paraId="5632533C" w14:textId="77777777" w:rsidR="00795EDB" w:rsidRDefault="00DA3685">
      <w:pPr>
        <w:rPr>
          <w:b/>
        </w:rPr>
      </w:pPr>
      <w:r>
        <w:rPr>
          <w:b/>
        </w:rPr>
        <w:t>Essential</w:t>
      </w:r>
    </w:p>
    <w:p w14:paraId="63B010D7" w14:textId="77777777" w:rsidR="00795EDB" w:rsidRDefault="00DA3685">
      <w:pPr>
        <w:numPr>
          <w:ilvl w:val="0"/>
          <w:numId w:val="2"/>
        </w:numPr>
        <w:pBdr>
          <w:top w:val="nil"/>
          <w:left w:val="nil"/>
          <w:bottom w:val="nil"/>
          <w:right w:val="nil"/>
          <w:between w:val="nil"/>
        </w:pBdr>
        <w:spacing w:line="300" w:lineRule="auto"/>
        <w:rPr>
          <w:color w:val="453F43"/>
        </w:rPr>
      </w:pPr>
      <w:r>
        <w:rPr>
          <w:color w:val="453F43"/>
        </w:rPr>
        <w:t xml:space="preserve">Understanding </w:t>
      </w:r>
      <w:r>
        <w:t xml:space="preserve">and significant professional experience of </w:t>
      </w:r>
      <w:r>
        <w:rPr>
          <w:color w:val="453F43"/>
        </w:rPr>
        <w:t>software design principles</w:t>
      </w:r>
    </w:p>
    <w:p w14:paraId="74830575" w14:textId="77777777" w:rsidR="00795EDB" w:rsidRDefault="00DA3685">
      <w:pPr>
        <w:numPr>
          <w:ilvl w:val="0"/>
          <w:numId w:val="2"/>
        </w:numPr>
        <w:pBdr>
          <w:top w:val="nil"/>
          <w:left w:val="nil"/>
          <w:bottom w:val="nil"/>
          <w:right w:val="nil"/>
          <w:between w:val="nil"/>
        </w:pBdr>
        <w:spacing w:before="0" w:line="300" w:lineRule="auto"/>
        <w:rPr>
          <w:color w:val="453F43"/>
        </w:rPr>
      </w:pPr>
      <w:r>
        <w:t>Proven a</w:t>
      </w:r>
      <w:r>
        <w:rPr>
          <w:color w:val="453F43"/>
        </w:rPr>
        <w:t>bility to write code that scales and is well tested</w:t>
      </w:r>
    </w:p>
    <w:p w14:paraId="61755549" w14:textId="77777777" w:rsidR="00795EDB" w:rsidRDefault="00DA3685">
      <w:pPr>
        <w:numPr>
          <w:ilvl w:val="0"/>
          <w:numId w:val="2"/>
        </w:numPr>
        <w:pBdr>
          <w:top w:val="nil"/>
          <w:left w:val="nil"/>
          <w:bottom w:val="nil"/>
          <w:right w:val="nil"/>
          <w:between w:val="nil"/>
        </w:pBdr>
        <w:spacing w:before="0" w:line="300" w:lineRule="auto"/>
        <w:rPr>
          <w:color w:val="453F43"/>
        </w:rPr>
      </w:pPr>
      <w:r>
        <w:rPr>
          <w:color w:val="453F43"/>
        </w:rPr>
        <w:t>Interest in using your technical skills for social good</w:t>
      </w:r>
    </w:p>
    <w:p w14:paraId="6D55AE0E" w14:textId="77777777" w:rsidR="00795EDB" w:rsidRDefault="00DA3685">
      <w:pPr>
        <w:numPr>
          <w:ilvl w:val="0"/>
          <w:numId w:val="2"/>
        </w:numPr>
        <w:pBdr>
          <w:top w:val="nil"/>
          <w:left w:val="nil"/>
          <w:bottom w:val="nil"/>
          <w:right w:val="nil"/>
          <w:between w:val="nil"/>
        </w:pBdr>
        <w:spacing w:before="0" w:line="300" w:lineRule="auto"/>
        <w:rPr>
          <w:color w:val="453F43"/>
        </w:rPr>
      </w:pPr>
      <w:r>
        <w:rPr>
          <w:color w:val="453F43"/>
        </w:rPr>
        <w:t>A continuous learner, interested in self improvement</w:t>
      </w:r>
    </w:p>
    <w:p w14:paraId="0B033571" w14:textId="77777777" w:rsidR="00795EDB" w:rsidRDefault="00DA3685">
      <w:pPr>
        <w:numPr>
          <w:ilvl w:val="0"/>
          <w:numId w:val="2"/>
        </w:numPr>
        <w:pBdr>
          <w:top w:val="nil"/>
          <w:left w:val="nil"/>
          <w:bottom w:val="nil"/>
          <w:right w:val="nil"/>
          <w:between w:val="nil"/>
        </w:pBdr>
        <w:spacing w:before="0" w:line="300" w:lineRule="auto"/>
        <w:rPr>
          <w:color w:val="453F43"/>
        </w:rPr>
      </w:pPr>
      <w:r>
        <w:rPr>
          <w:color w:val="453F43"/>
        </w:rPr>
        <w:t>A collaborative approach and a ‘can do’ attitude</w:t>
      </w:r>
    </w:p>
    <w:p w14:paraId="1525E853" w14:textId="77777777" w:rsidR="00795EDB" w:rsidRDefault="00DA3685">
      <w:pPr>
        <w:rPr>
          <w:b/>
        </w:rPr>
      </w:pPr>
      <w:r>
        <w:rPr>
          <w:b/>
        </w:rPr>
        <w:t>Desirable</w:t>
      </w:r>
    </w:p>
    <w:p w14:paraId="6A4E7B70" w14:textId="77777777" w:rsidR="00795EDB" w:rsidRDefault="00DA3685">
      <w:pPr>
        <w:numPr>
          <w:ilvl w:val="0"/>
          <w:numId w:val="2"/>
        </w:numPr>
        <w:spacing w:before="0" w:line="276" w:lineRule="auto"/>
      </w:pPr>
      <w:r>
        <w:t xml:space="preserve">Good knowledge and professional experience with </w:t>
      </w:r>
      <w:proofErr w:type="spellStart"/>
      <w:r>
        <w:t>Javascript</w:t>
      </w:r>
      <w:proofErr w:type="spellEnd"/>
    </w:p>
    <w:p w14:paraId="5FE255DF" w14:textId="77777777" w:rsidR="00795EDB" w:rsidRDefault="00DA3685">
      <w:pPr>
        <w:numPr>
          <w:ilvl w:val="0"/>
          <w:numId w:val="2"/>
        </w:numPr>
        <w:spacing w:before="0" w:line="276" w:lineRule="auto"/>
      </w:pPr>
      <w:r>
        <w:t>Good knowledge and professional experience with HTML and CSS</w:t>
      </w:r>
    </w:p>
    <w:p w14:paraId="09053238" w14:textId="77777777" w:rsidR="00795EDB" w:rsidRDefault="00DA3685">
      <w:pPr>
        <w:numPr>
          <w:ilvl w:val="0"/>
          <w:numId w:val="2"/>
        </w:numPr>
        <w:spacing w:before="0" w:line="276" w:lineRule="auto"/>
      </w:pPr>
      <w:r>
        <w:t>Experience with user interface development</w:t>
      </w:r>
    </w:p>
    <w:p w14:paraId="27643888" w14:textId="77777777" w:rsidR="00795EDB" w:rsidRDefault="00DA3685">
      <w:pPr>
        <w:numPr>
          <w:ilvl w:val="0"/>
          <w:numId w:val="2"/>
        </w:numPr>
        <w:spacing w:before="0" w:line="276" w:lineRule="auto"/>
      </w:pPr>
      <w:r>
        <w:t>Interest in being part of an open</w:t>
      </w:r>
      <w:r w:rsidR="007E41AB">
        <w:t>-</w:t>
      </w:r>
      <w:r>
        <w:t>data, open</w:t>
      </w:r>
      <w:r w:rsidR="007E41AB">
        <w:t>-</w:t>
      </w:r>
      <w:r>
        <w:t>source community</w:t>
      </w:r>
    </w:p>
    <w:p w14:paraId="4AD976FF" w14:textId="77777777" w:rsidR="00795EDB" w:rsidRDefault="00DA3685">
      <w:pPr>
        <w:numPr>
          <w:ilvl w:val="0"/>
          <w:numId w:val="2"/>
        </w:numPr>
        <w:spacing w:before="0" w:line="276" w:lineRule="auto"/>
      </w:pPr>
      <w:r>
        <w:t>Experience or keen interest in open data projects and/or standards</w:t>
      </w:r>
    </w:p>
    <w:p w14:paraId="13B6FA51" w14:textId="77777777" w:rsidR="00795EDB" w:rsidRDefault="00DA3685">
      <w:pPr>
        <w:numPr>
          <w:ilvl w:val="0"/>
          <w:numId w:val="2"/>
        </w:numPr>
        <w:spacing w:before="0" w:line="276" w:lineRule="auto"/>
      </w:pPr>
      <w:r>
        <w:t>Knowledge and understanding of Agile principles</w:t>
      </w:r>
    </w:p>
    <w:p w14:paraId="6DADBB8E" w14:textId="77777777" w:rsidR="00795EDB" w:rsidRDefault="00795EDB">
      <w:pPr>
        <w:pBdr>
          <w:top w:val="nil"/>
          <w:left w:val="nil"/>
          <w:bottom w:val="nil"/>
          <w:right w:val="nil"/>
          <w:between w:val="nil"/>
        </w:pBdr>
        <w:spacing w:before="0" w:line="300" w:lineRule="auto"/>
        <w:ind w:left="360" w:hanging="360"/>
        <w:rPr>
          <w:color w:val="453F43"/>
        </w:rPr>
      </w:pPr>
    </w:p>
    <w:p w14:paraId="3D013763" w14:textId="77777777" w:rsidR="00795EDB" w:rsidRDefault="00DA3685">
      <w:pPr>
        <w:pStyle w:val="Heading3"/>
      </w:pPr>
      <w:r>
        <w:t>Salary and benefits</w:t>
      </w:r>
    </w:p>
    <w:p w14:paraId="72B6B418" w14:textId="2C54DEAD" w:rsidR="00795EDB" w:rsidRDefault="00F86A1F">
      <w:pPr>
        <w:numPr>
          <w:ilvl w:val="0"/>
          <w:numId w:val="2"/>
        </w:numPr>
        <w:pBdr>
          <w:top w:val="nil"/>
          <w:left w:val="nil"/>
          <w:bottom w:val="nil"/>
          <w:right w:val="nil"/>
          <w:between w:val="nil"/>
        </w:pBdr>
        <w:spacing w:line="300" w:lineRule="auto"/>
        <w:rPr>
          <w:color w:val="453F43"/>
        </w:rPr>
      </w:pPr>
      <w:bookmarkStart w:id="0" w:name="_GoBack"/>
      <w:r>
        <w:rPr>
          <w:color w:val="453F43"/>
        </w:rPr>
        <w:t>£</w:t>
      </w:r>
      <w:bookmarkEnd w:id="0"/>
      <w:r>
        <w:rPr>
          <w:color w:val="453F43"/>
        </w:rPr>
        <w:t xml:space="preserve">30,000−£45,000 </w:t>
      </w:r>
      <w:r w:rsidR="00DA3685">
        <w:rPr>
          <w:color w:val="453F43"/>
        </w:rPr>
        <w:t>per annum, dependent on experience</w:t>
      </w:r>
    </w:p>
    <w:p w14:paraId="6627E278" w14:textId="77777777" w:rsidR="00795EDB" w:rsidRDefault="00DA3685">
      <w:pPr>
        <w:numPr>
          <w:ilvl w:val="0"/>
          <w:numId w:val="2"/>
        </w:numPr>
        <w:pBdr>
          <w:top w:val="nil"/>
          <w:left w:val="nil"/>
          <w:bottom w:val="nil"/>
          <w:right w:val="nil"/>
          <w:between w:val="nil"/>
        </w:pBdr>
        <w:spacing w:before="0" w:line="300" w:lineRule="auto"/>
        <w:rPr>
          <w:color w:val="453F43"/>
        </w:rPr>
      </w:pPr>
      <w:r>
        <w:rPr>
          <w:color w:val="453F43"/>
        </w:rPr>
        <w:t>Company pension scheme (after 3 months service) with 5% employer contribution</w:t>
      </w:r>
    </w:p>
    <w:p w14:paraId="23280936" w14:textId="77777777" w:rsidR="00795EDB" w:rsidRDefault="00DA3685">
      <w:pPr>
        <w:numPr>
          <w:ilvl w:val="0"/>
          <w:numId w:val="2"/>
        </w:numPr>
        <w:pBdr>
          <w:top w:val="nil"/>
          <w:left w:val="nil"/>
          <w:bottom w:val="nil"/>
          <w:right w:val="nil"/>
          <w:between w:val="nil"/>
        </w:pBdr>
        <w:spacing w:before="0" w:line="300" w:lineRule="auto"/>
        <w:rPr>
          <w:color w:val="453F43"/>
        </w:rPr>
      </w:pPr>
      <w:r>
        <w:rPr>
          <w:color w:val="453F43"/>
        </w:rPr>
        <w:t xml:space="preserve">35 hours per week with 25 days’ holiday plus all bank and public holidays </w:t>
      </w:r>
    </w:p>
    <w:p w14:paraId="51F61A82" w14:textId="77777777" w:rsidR="00795EDB" w:rsidRDefault="00DA3685">
      <w:pPr>
        <w:numPr>
          <w:ilvl w:val="0"/>
          <w:numId w:val="2"/>
        </w:numPr>
        <w:pBdr>
          <w:top w:val="nil"/>
          <w:left w:val="nil"/>
          <w:bottom w:val="nil"/>
          <w:right w:val="nil"/>
          <w:between w:val="nil"/>
        </w:pBdr>
        <w:spacing w:before="0" w:line="300" w:lineRule="auto"/>
        <w:rPr>
          <w:color w:val="453F43"/>
        </w:rPr>
      </w:pPr>
      <w:r>
        <w:rPr>
          <w:color w:val="453F43"/>
        </w:rPr>
        <w:t>Personal development budget to buy books/training</w:t>
      </w:r>
    </w:p>
    <w:p w14:paraId="6963C869" w14:textId="77777777" w:rsidR="00795EDB" w:rsidRDefault="00DA3685">
      <w:pPr>
        <w:numPr>
          <w:ilvl w:val="0"/>
          <w:numId w:val="2"/>
        </w:numPr>
        <w:pBdr>
          <w:top w:val="nil"/>
          <w:left w:val="nil"/>
          <w:bottom w:val="nil"/>
          <w:right w:val="nil"/>
          <w:between w:val="nil"/>
        </w:pBdr>
        <w:spacing w:before="0" w:line="300" w:lineRule="auto"/>
        <w:rPr>
          <w:color w:val="453F43"/>
        </w:rPr>
      </w:pPr>
      <w:r>
        <w:rPr>
          <w:color w:val="453F43"/>
        </w:rPr>
        <w:t>Choice of high-spec PC/Mac/Linux laptop</w:t>
      </w:r>
    </w:p>
    <w:p w14:paraId="340C6685" w14:textId="77777777" w:rsidR="00795EDB" w:rsidRDefault="00DA3685">
      <w:pPr>
        <w:numPr>
          <w:ilvl w:val="0"/>
          <w:numId w:val="2"/>
        </w:numPr>
        <w:pBdr>
          <w:top w:val="nil"/>
          <w:left w:val="nil"/>
          <w:bottom w:val="nil"/>
          <w:right w:val="nil"/>
          <w:between w:val="nil"/>
        </w:pBdr>
        <w:spacing w:before="0" w:line="300" w:lineRule="auto"/>
        <w:rPr>
          <w:color w:val="453F43"/>
        </w:rPr>
      </w:pPr>
      <w:r>
        <w:rPr>
          <w:color w:val="453F43"/>
        </w:rPr>
        <w:t>Flexible working environment (homeworking and flexitime); opportunity to condense your hours so you can work 10 days in 9</w:t>
      </w:r>
    </w:p>
    <w:p w14:paraId="5AC5D841" w14:textId="77777777" w:rsidR="00795EDB" w:rsidRDefault="00DA3685">
      <w:pPr>
        <w:numPr>
          <w:ilvl w:val="0"/>
          <w:numId w:val="2"/>
        </w:numPr>
        <w:pBdr>
          <w:top w:val="nil"/>
          <w:left w:val="nil"/>
          <w:bottom w:val="nil"/>
          <w:right w:val="nil"/>
          <w:between w:val="nil"/>
        </w:pBdr>
        <w:spacing w:before="0" w:line="300" w:lineRule="auto"/>
        <w:rPr>
          <w:color w:val="453F43"/>
        </w:rPr>
      </w:pPr>
      <w:r>
        <w:rPr>
          <w:color w:val="453F43"/>
        </w:rPr>
        <w:t>International travel to engage with the IATI community</w:t>
      </w:r>
    </w:p>
    <w:p w14:paraId="73060A94" w14:textId="77777777" w:rsidR="00795EDB" w:rsidRDefault="00DA3685">
      <w:pPr>
        <w:numPr>
          <w:ilvl w:val="0"/>
          <w:numId w:val="2"/>
        </w:numPr>
        <w:pBdr>
          <w:top w:val="nil"/>
          <w:left w:val="nil"/>
          <w:bottom w:val="nil"/>
          <w:right w:val="nil"/>
          <w:between w:val="nil"/>
        </w:pBdr>
        <w:spacing w:before="0" w:line="300" w:lineRule="auto"/>
        <w:rPr>
          <w:color w:val="453F43"/>
        </w:rPr>
      </w:pPr>
      <w:r>
        <w:rPr>
          <w:color w:val="453F43"/>
        </w:rPr>
        <w:t>Up to 5 days’ paid leave to dedicate time to a volunteering activity of your choice that works to address poverty or help vulnerable people</w:t>
      </w:r>
    </w:p>
    <w:p w14:paraId="49D0CF38" w14:textId="77777777" w:rsidR="00795EDB" w:rsidRDefault="00DA3685">
      <w:pPr>
        <w:numPr>
          <w:ilvl w:val="0"/>
          <w:numId w:val="2"/>
        </w:numPr>
        <w:pBdr>
          <w:top w:val="nil"/>
          <w:left w:val="nil"/>
          <w:bottom w:val="nil"/>
          <w:right w:val="nil"/>
          <w:between w:val="nil"/>
        </w:pBdr>
        <w:spacing w:before="0" w:line="300" w:lineRule="auto"/>
        <w:rPr>
          <w:color w:val="453F43"/>
        </w:rPr>
      </w:pPr>
      <w:r>
        <w:rPr>
          <w:color w:val="453F43"/>
        </w:rPr>
        <w:t>Subsidised healthcare</w:t>
      </w:r>
    </w:p>
    <w:p w14:paraId="6AAA7022" w14:textId="77777777" w:rsidR="00795EDB" w:rsidRDefault="00DA3685">
      <w:pPr>
        <w:numPr>
          <w:ilvl w:val="0"/>
          <w:numId w:val="2"/>
        </w:numPr>
        <w:pBdr>
          <w:top w:val="nil"/>
          <w:left w:val="nil"/>
          <w:bottom w:val="nil"/>
          <w:right w:val="nil"/>
          <w:between w:val="nil"/>
        </w:pBdr>
        <w:spacing w:before="0" w:line="300" w:lineRule="auto"/>
        <w:rPr>
          <w:color w:val="453F43"/>
        </w:rPr>
      </w:pPr>
      <w:r>
        <w:rPr>
          <w:color w:val="453F43"/>
        </w:rPr>
        <w:t>Enhanced policies (such as maternity, paternity and adoption leave and sick pay)</w:t>
      </w:r>
    </w:p>
    <w:p w14:paraId="279CAB8F" w14:textId="77777777" w:rsidR="00795EDB" w:rsidRDefault="00DA3685">
      <w:pPr>
        <w:numPr>
          <w:ilvl w:val="0"/>
          <w:numId w:val="2"/>
        </w:numPr>
        <w:pBdr>
          <w:top w:val="nil"/>
          <w:left w:val="nil"/>
          <w:bottom w:val="nil"/>
          <w:right w:val="nil"/>
          <w:between w:val="nil"/>
        </w:pBdr>
        <w:spacing w:before="0" w:line="300" w:lineRule="auto"/>
        <w:rPr>
          <w:color w:val="453F43"/>
        </w:rPr>
      </w:pPr>
      <w:r>
        <w:rPr>
          <w:color w:val="453F43"/>
        </w:rPr>
        <w:t>Cycle to work scheme</w:t>
      </w:r>
    </w:p>
    <w:p w14:paraId="406E534F" w14:textId="77777777" w:rsidR="00795EDB" w:rsidRDefault="00DA3685">
      <w:pPr>
        <w:pStyle w:val="Heading3"/>
      </w:pPr>
      <w:r>
        <w:t>Contract and application details</w:t>
      </w:r>
    </w:p>
    <w:p w14:paraId="637EC6AD" w14:textId="77777777" w:rsidR="00795EDB" w:rsidRDefault="0081363B">
      <w:r>
        <w:t>This is a permanent contract.</w:t>
      </w:r>
    </w:p>
    <w:p w14:paraId="1198D7E8" w14:textId="77777777" w:rsidR="00795EDB" w:rsidRDefault="00DA3685">
      <w:pPr>
        <w:rPr>
          <w:b/>
        </w:rPr>
      </w:pPr>
      <w:bookmarkStart w:id="1" w:name="_heading=h.gjdgxs" w:colFirst="0" w:colLast="0"/>
      <w:bookmarkEnd w:id="1"/>
      <w:r>
        <w:rPr>
          <w:b/>
        </w:rPr>
        <w:t xml:space="preserve">If you would like to apply for the position or are interested to know more about the role, please </w:t>
      </w:r>
      <w:r w:rsidR="0047071E">
        <w:rPr>
          <w:b/>
        </w:rPr>
        <w:t xml:space="preserve">upload your CV </w:t>
      </w:r>
      <w:hyperlink r:id="rId10" w:history="1">
        <w:r w:rsidR="0047071E" w:rsidRPr="00AB3427">
          <w:rPr>
            <w:rStyle w:val="Hyperlink"/>
            <w:b/>
          </w:rPr>
          <w:t>here</w:t>
        </w:r>
      </w:hyperlink>
      <w:r w:rsidR="0047071E">
        <w:rPr>
          <w:b/>
        </w:rPr>
        <w:t>.</w:t>
      </w:r>
    </w:p>
    <w:p w14:paraId="2F9F98D4" w14:textId="77777777" w:rsidR="00795EDB" w:rsidRDefault="00DA3685">
      <w:pPr>
        <w:rPr>
          <w:b/>
        </w:rPr>
      </w:pPr>
      <w:r>
        <w:rPr>
          <w:b/>
        </w:rPr>
        <w:t xml:space="preserve">Early applications are highly encouraged; we will be reviewing submissions as they </w:t>
      </w:r>
      <w:proofErr w:type="gramStart"/>
      <w:r>
        <w:rPr>
          <w:b/>
        </w:rPr>
        <w:t>arrive</w:t>
      </w:r>
      <w:proofErr w:type="gramEnd"/>
      <w:r>
        <w:rPr>
          <w:b/>
        </w:rPr>
        <w:t xml:space="preserve"> and interviews will be held periodically. As we are recruiting on a rolling basis, we reserve the right to end recruitment without notice.</w:t>
      </w:r>
    </w:p>
    <w:p w14:paraId="18B6C3AD" w14:textId="77777777" w:rsidR="00795EDB" w:rsidRDefault="00DA3685">
      <w:pPr>
        <w:pStyle w:val="Heading3"/>
      </w:pPr>
      <w:r>
        <w:lastRenderedPageBreak/>
        <w:t>Other</w:t>
      </w:r>
    </w:p>
    <w:p w14:paraId="367D8257" w14:textId="77777777" w:rsidR="00795EDB" w:rsidRDefault="00DA3685">
      <w:r>
        <w:t xml:space="preserve">We welcome applications from all sections of the community. </w:t>
      </w:r>
    </w:p>
    <w:p w14:paraId="07FE09D1" w14:textId="77777777" w:rsidR="00795EDB" w:rsidRDefault="00DA3685">
      <w:r>
        <w:t>We have a duty to prevent illegal working by checking potential employees’ documents, before employing them, to ensure they have the right to work in the country in which this post is based.</w:t>
      </w:r>
    </w:p>
    <w:p w14:paraId="37CB51F8" w14:textId="77777777" w:rsidR="00795EDB" w:rsidRDefault="00DA3685">
      <w:r>
        <w:t xml:space="preserve">DI is an equal opportunities employer and in line with our policies, we aim to ensure that no job applicant receives less favourable treatment on the grounds of race, colour, nationality, religion, ethnic or national origin, age, gender, marital status, sexual orientation or disability. </w:t>
      </w:r>
    </w:p>
    <w:p w14:paraId="0E147608" w14:textId="77777777" w:rsidR="00795EDB" w:rsidRDefault="00DA3685">
      <w:r>
        <w:t xml:space="preserve">We find it helpful for all applicants to complete our Diversity Monitoring Form found on our website at: </w:t>
      </w:r>
      <w:hyperlink r:id="rId11">
        <w:r>
          <w:rPr>
            <w:color w:val="E8443A"/>
            <w:u w:val="single"/>
          </w:rPr>
          <w:t>http://devinit.org/working-with-us/vacancies/</w:t>
        </w:r>
      </w:hyperlink>
      <w:r>
        <w:t xml:space="preserve"> </w:t>
      </w:r>
    </w:p>
    <w:p w14:paraId="4200C9B4" w14:textId="77777777" w:rsidR="00795EDB" w:rsidRDefault="00795EDB"/>
    <w:sectPr w:rsidR="00795EDB">
      <w:footerReference w:type="even" r:id="rId12"/>
      <w:footerReference w:type="default" r:id="rId13"/>
      <w:headerReference w:type="first" r:id="rId14"/>
      <w:footerReference w:type="first" r:id="rId15"/>
      <w:pgSz w:w="11900" w:h="16840"/>
      <w:pgMar w:top="1701" w:right="1701" w:bottom="1559" w:left="226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24A16" w14:textId="77777777" w:rsidR="00CF7673" w:rsidRDefault="00CF7673">
      <w:pPr>
        <w:spacing w:before="0" w:line="240" w:lineRule="auto"/>
      </w:pPr>
      <w:r>
        <w:separator/>
      </w:r>
    </w:p>
  </w:endnote>
  <w:endnote w:type="continuationSeparator" w:id="0">
    <w:p w14:paraId="34F37CFC" w14:textId="77777777" w:rsidR="00CF7673" w:rsidRDefault="00CF767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w Roman"/>
    <w:charset w:val="00"/>
    <w:family w:val="auto"/>
    <w:pitch w:val="variable"/>
    <w:sig w:usb0="00000000" w:usb1="5000A1FF" w:usb2="00000000" w:usb3="00000000" w:csb0="000001BF" w:csb1="00000000"/>
  </w:font>
  <w:font w:name="Times">
    <w:altName w:val="Times"/>
    <w:panose1 w:val="02020603050405020304"/>
    <w:charset w:val="00"/>
    <w:family w:val="roman"/>
    <w:pitch w:val="variable"/>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6FE27" w14:textId="77777777" w:rsidR="00795EDB" w:rsidRDefault="00DA3685">
    <w:pPr>
      <w:jc w:val="right"/>
    </w:pPr>
    <w:r>
      <w:fldChar w:fldCharType="begin"/>
    </w:r>
    <w:r>
      <w:instrText>PAGE</w:instrText>
    </w:r>
    <w:r>
      <w:fldChar w:fldCharType="end"/>
    </w:r>
  </w:p>
  <w:p w14:paraId="1F10F683" w14:textId="77777777" w:rsidR="00795EDB" w:rsidRDefault="00DA3685">
    <w:pPr>
      <w:ind w:right="360"/>
    </w:pPr>
    <w:r>
      <w:t>[Type text][Type text][Type text]</w:t>
    </w:r>
  </w:p>
  <w:p w14:paraId="68CDB8FC" w14:textId="77777777" w:rsidR="00795EDB" w:rsidRDefault="00795E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35F95" w14:textId="77777777" w:rsidR="00795EDB" w:rsidRDefault="00DA3685">
    <w:pPr>
      <w:jc w:val="right"/>
      <w:rPr>
        <w:color w:val="6B656A"/>
        <w:sz w:val="18"/>
        <w:szCs w:val="18"/>
      </w:rPr>
    </w:pPr>
    <w:r>
      <w:rPr>
        <w:color w:val="6B656A"/>
        <w:sz w:val="18"/>
        <w:szCs w:val="18"/>
      </w:rPr>
      <w:fldChar w:fldCharType="begin"/>
    </w:r>
    <w:r>
      <w:rPr>
        <w:color w:val="6B656A"/>
        <w:sz w:val="18"/>
        <w:szCs w:val="18"/>
      </w:rPr>
      <w:instrText>PAGE</w:instrText>
    </w:r>
    <w:r>
      <w:rPr>
        <w:color w:val="6B656A"/>
        <w:sz w:val="18"/>
        <w:szCs w:val="18"/>
      </w:rPr>
      <w:fldChar w:fldCharType="separate"/>
    </w:r>
    <w:r w:rsidR="0047071E">
      <w:rPr>
        <w:noProof/>
        <w:color w:val="6B656A"/>
        <w:sz w:val="18"/>
        <w:szCs w:val="18"/>
      </w:rPr>
      <w:t>2</w:t>
    </w:r>
    <w:r>
      <w:rPr>
        <w:color w:val="6B656A"/>
        <w:sz w:val="18"/>
        <w:szCs w:val="18"/>
      </w:rPr>
      <w:fldChar w:fldCharType="end"/>
    </w:r>
  </w:p>
  <w:p w14:paraId="7DA6C2F3" w14:textId="77777777" w:rsidR="00795EDB" w:rsidRDefault="00DA3685">
    <w:pPr>
      <w:ind w:right="360"/>
      <w:rPr>
        <w:color w:val="6B656A"/>
        <w:sz w:val="18"/>
        <w:szCs w:val="18"/>
      </w:rPr>
    </w:pPr>
    <w:r>
      <w:rPr>
        <w:color w:val="6B656A"/>
        <w:sz w:val="18"/>
        <w:szCs w:val="18"/>
      </w:rPr>
      <w:t>IATI Software Developer /</w:t>
    </w:r>
    <w:r>
      <w:rPr>
        <w:color w:val="6B656A"/>
        <w:sz w:val="18"/>
        <w:szCs w:val="18"/>
      </w:rPr>
      <w:t> </w:t>
    </w:r>
    <w:r>
      <w:rPr>
        <w:color w:val="6B656A"/>
        <w:sz w:val="18"/>
        <w:szCs w:val="18"/>
      </w:rPr>
      <w:t>devinit.org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B3F48" w14:textId="77777777" w:rsidR="00795EDB" w:rsidRDefault="00795EDB">
    <w:pPr>
      <w:jc w:val="right"/>
      <w:rPr>
        <w:color w:val="6B656A"/>
        <w:sz w:val="18"/>
        <w:szCs w:val="18"/>
      </w:rPr>
    </w:pPr>
  </w:p>
  <w:p w14:paraId="46B797EE" w14:textId="77777777" w:rsidR="00795EDB" w:rsidRDefault="00DA3685">
    <w:pPr>
      <w:rPr>
        <w:color w:val="6B656A"/>
        <w:sz w:val="18"/>
        <w:szCs w:val="18"/>
      </w:rPr>
    </w:pPr>
    <w:r>
      <w:rPr>
        <w:color w:val="6B656A"/>
        <w:sz w:val="18"/>
        <w:szCs w:val="18"/>
      </w:rPr>
      <w:t xml:space="preserve">IATI </w:t>
    </w:r>
    <w:r w:rsidR="000E0DBB">
      <w:rPr>
        <w:color w:val="6B656A"/>
        <w:sz w:val="18"/>
        <w:szCs w:val="18"/>
      </w:rPr>
      <w:t>Full Stack</w:t>
    </w:r>
    <w:r>
      <w:rPr>
        <w:color w:val="6B656A"/>
        <w:sz w:val="18"/>
        <w:szCs w:val="18"/>
      </w:rPr>
      <w:t xml:space="preserve"> Developer /</w:t>
    </w:r>
    <w:r>
      <w:rPr>
        <w:color w:val="6B656A"/>
        <w:sz w:val="18"/>
        <w:szCs w:val="18"/>
      </w:rPr>
      <w:t> </w:t>
    </w:r>
    <w:r>
      <w:rPr>
        <w:color w:val="6B656A"/>
        <w:sz w:val="18"/>
        <w:szCs w:val="18"/>
      </w:rPr>
      <w:t>devinit.org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6CC18" w14:textId="77777777" w:rsidR="00CF7673" w:rsidRDefault="00CF7673">
      <w:pPr>
        <w:spacing w:before="0" w:line="240" w:lineRule="auto"/>
      </w:pPr>
      <w:r>
        <w:separator/>
      </w:r>
    </w:p>
  </w:footnote>
  <w:footnote w:type="continuationSeparator" w:id="0">
    <w:p w14:paraId="188DDFEA" w14:textId="77777777" w:rsidR="00CF7673" w:rsidRDefault="00CF767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ABD4C" w14:textId="77777777" w:rsidR="00795EDB" w:rsidRDefault="00DA3685">
    <w:pPr>
      <w:tabs>
        <w:tab w:val="center" w:pos="3965"/>
      </w:tabs>
    </w:pPr>
    <w:r>
      <w:rPr>
        <w:noProof/>
      </w:rPr>
      <w:drawing>
        <wp:anchor distT="0" distB="0" distL="0" distR="0" simplePos="0" relativeHeight="251658240" behindDoc="0" locked="0" layoutInCell="1" hidden="0" allowOverlap="1" wp14:anchorId="3AC5E468" wp14:editId="54D83F46">
          <wp:simplePos x="0" y="0"/>
          <wp:positionH relativeFrom="column">
            <wp:posOffset>4385847</wp:posOffset>
          </wp:positionH>
          <wp:positionV relativeFrom="paragraph">
            <wp:posOffset>159385</wp:posOffset>
          </wp:positionV>
          <wp:extent cx="621323" cy="377825"/>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69111"/>
                  <a:stretch>
                    <a:fillRect/>
                  </a:stretch>
                </pic:blipFill>
                <pic:spPr>
                  <a:xfrm>
                    <a:off x="0" y="0"/>
                    <a:ext cx="621323" cy="3778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94287"/>
    <w:multiLevelType w:val="multilevel"/>
    <w:tmpl w:val="0C5ED7E8"/>
    <w:lvl w:ilvl="0">
      <w:start w:val="1"/>
      <w:numFmt w:val="decimal"/>
      <w:pStyle w:val="Tabletextwith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D792FE8"/>
    <w:multiLevelType w:val="multilevel"/>
    <w:tmpl w:val="1A3A89AA"/>
    <w:lvl w:ilvl="0">
      <w:start w:val="1"/>
      <w:numFmt w:val="bullet"/>
      <w:pStyle w:val="ListParagraph"/>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5FC02445"/>
    <w:multiLevelType w:val="multilevel"/>
    <w:tmpl w:val="669CCB5E"/>
    <w:lvl w:ilvl="0">
      <w:start w:val="1"/>
      <w:numFmt w:val="bullet"/>
      <w:pStyle w:val="ListParagraphnumbers"/>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EDB"/>
    <w:rsid w:val="000E0DBB"/>
    <w:rsid w:val="002312D4"/>
    <w:rsid w:val="0047071E"/>
    <w:rsid w:val="00652273"/>
    <w:rsid w:val="0072040C"/>
    <w:rsid w:val="00795EDB"/>
    <w:rsid w:val="007E41AB"/>
    <w:rsid w:val="0081363B"/>
    <w:rsid w:val="0089793C"/>
    <w:rsid w:val="00AB3427"/>
    <w:rsid w:val="00B65288"/>
    <w:rsid w:val="00BE3033"/>
    <w:rsid w:val="00CF7673"/>
    <w:rsid w:val="00DA3685"/>
    <w:rsid w:val="00DC2F0A"/>
    <w:rsid w:val="00E3413B"/>
    <w:rsid w:val="00F86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B0A0E"/>
  <w15:docId w15:val="{6803CB12-4515-4EBF-8F3C-1EC4AC7E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453F43"/>
        <w:lang w:val="en-GB" w:eastAsia="en-GB" w:bidi="ar-SA"/>
      </w:rPr>
    </w:rPrDefault>
    <w:pPrDefault>
      <w:pPr>
        <w:spacing w:before="300" w:line="293"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696"/>
    <w:rPr>
      <w:color w:val="453F43" w:themeColor="background2"/>
    </w:rPr>
  </w:style>
  <w:style w:type="paragraph" w:styleId="Heading1">
    <w:name w:val="heading 1"/>
    <w:aliases w:val="Heading 1 (only)"/>
    <w:next w:val="Normal"/>
    <w:link w:val="Heading1Char"/>
    <w:uiPriority w:val="9"/>
    <w:qFormat/>
    <w:rsid w:val="001560AD"/>
    <w:pPr>
      <w:keepNext/>
      <w:keepLines/>
      <w:pageBreakBefore/>
      <w:spacing w:after="1200"/>
      <w:outlineLvl w:val="0"/>
    </w:pPr>
    <w:rPr>
      <w:rFonts w:asciiTheme="majorHAnsi" w:eastAsiaTheme="majorEastAsia" w:hAnsiTheme="majorHAnsi" w:cstheme="majorBidi"/>
      <w:b/>
      <w:bCs/>
      <w:color w:val="E8443A" w:themeColor="text2"/>
      <w:sz w:val="60"/>
      <w:szCs w:val="32"/>
    </w:rPr>
  </w:style>
  <w:style w:type="paragraph" w:styleId="Heading2">
    <w:name w:val="heading 2"/>
    <w:link w:val="Heading2Char"/>
    <w:uiPriority w:val="9"/>
    <w:unhideWhenUsed/>
    <w:qFormat/>
    <w:rsid w:val="0090479C"/>
    <w:pPr>
      <w:keepNext/>
      <w:keepLines/>
      <w:spacing w:before="340" w:line="340" w:lineRule="exact"/>
      <w:outlineLvl w:val="1"/>
    </w:pPr>
    <w:rPr>
      <w:rFonts w:asciiTheme="majorHAnsi" w:eastAsiaTheme="majorEastAsia" w:hAnsiTheme="majorHAnsi" w:cstheme="majorBidi"/>
      <w:b/>
      <w:bCs/>
      <w:color w:val="E8443A" w:themeColor="text2"/>
      <w:sz w:val="26"/>
      <w:szCs w:val="26"/>
    </w:rPr>
  </w:style>
  <w:style w:type="paragraph" w:styleId="Heading3">
    <w:name w:val="heading 3"/>
    <w:basedOn w:val="Normal"/>
    <w:next w:val="Normal"/>
    <w:link w:val="Heading3Char"/>
    <w:uiPriority w:val="9"/>
    <w:unhideWhenUsed/>
    <w:qFormat/>
    <w:rsid w:val="0090479C"/>
    <w:pPr>
      <w:keepNext/>
      <w:keepLines/>
      <w:spacing w:line="340" w:lineRule="exact"/>
      <w:outlineLvl w:val="2"/>
    </w:pPr>
    <w:rPr>
      <w:rFonts w:asciiTheme="majorHAnsi" w:eastAsiaTheme="majorEastAsia" w:hAnsiTheme="majorHAnsi" w:cstheme="majorBidi"/>
      <w:b/>
      <w:bCs/>
      <w:color w:val="E8443A" w:themeColor="text2"/>
      <w:sz w:val="22"/>
    </w:rPr>
  </w:style>
  <w:style w:type="paragraph" w:styleId="Heading4">
    <w:name w:val="heading 4"/>
    <w:link w:val="Heading4Char"/>
    <w:uiPriority w:val="9"/>
    <w:semiHidden/>
    <w:unhideWhenUsed/>
    <w:qFormat/>
    <w:rsid w:val="0090479C"/>
    <w:pPr>
      <w:keepNext/>
      <w:keepLines/>
      <w:spacing w:before="200"/>
      <w:outlineLvl w:val="3"/>
    </w:pPr>
    <w:rPr>
      <w:rFonts w:asciiTheme="majorHAnsi" w:eastAsiaTheme="majorEastAsia" w:hAnsiTheme="majorHAnsi" w:cstheme="majorBidi"/>
      <w:bCs/>
      <w:iCs/>
      <w:color w:val="E8443A" w:themeColor="accent1"/>
    </w:rPr>
  </w:style>
  <w:style w:type="paragraph" w:styleId="Heading5">
    <w:name w:val="heading 5"/>
    <w:basedOn w:val="Normal"/>
    <w:next w:val="Normal"/>
    <w:link w:val="Heading5Char"/>
    <w:uiPriority w:val="9"/>
    <w:semiHidden/>
    <w:unhideWhenUsed/>
    <w:qFormat/>
    <w:rsid w:val="00EB2383"/>
    <w:pPr>
      <w:keepNext/>
      <w:keepLines/>
      <w:spacing w:before="200"/>
      <w:outlineLvl w:val="4"/>
    </w:pPr>
    <w:rPr>
      <w:rFonts w:asciiTheme="majorHAnsi" w:eastAsiaTheme="majorEastAsia" w:hAnsiTheme="majorHAnsi" w:cstheme="majorBidi"/>
      <w:color w:val="E8443A" w:themeColor="text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aliases w:val="Heading 1 (only) Char"/>
    <w:basedOn w:val="DefaultParagraphFont"/>
    <w:link w:val="Heading1"/>
    <w:uiPriority w:val="9"/>
    <w:rsid w:val="001560AD"/>
    <w:rPr>
      <w:rFonts w:asciiTheme="majorHAnsi" w:eastAsiaTheme="majorEastAsia" w:hAnsiTheme="majorHAnsi" w:cstheme="majorBidi"/>
      <w:b/>
      <w:bCs/>
      <w:color w:val="E8443A" w:themeColor="text2"/>
      <w:sz w:val="60"/>
      <w:szCs w:val="32"/>
    </w:rPr>
  </w:style>
  <w:style w:type="character" w:customStyle="1" w:styleId="Heading2Char">
    <w:name w:val="Heading 2 Char"/>
    <w:basedOn w:val="DefaultParagraphFont"/>
    <w:link w:val="Heading2"/>
    <w:uiPriority w:val="9"/>
    <w:rsid w:val="0090479C"/>
    <w:rPr>
      <w:rFonts w:asciiTheme="majorHAnsi" w:eastAsiaTheme="majorEastAsia" w:hAnsiTheme="majorHAnsi" w:cstheme="majorBidi"/>
      <w:b/>
      <w:bCs/>
      <w:color w:val="E8443A" w:themeColor="text2"/>
      <w:sz w:val="26"/>
      <w:szCs w:val="26"/>
    </w:rPr>
  </w:style>
  <w:style w:type="character" w:customStyle="1" w:styleId="Heading3Char">
    <w:name w:val="Heading 3 Char"/>
    <w:basedOn w:val="DefaultParagraphFont"/>
    <w:link w:val="Heading3"/>
    <w:uiPriority w:val="9"/>
    <w:rsid w:val="0090479C"/>
    <w:rPr>
      <w:rFonts w:asciiTheme="majorHAnsi" w:eastAsiaTheme="majorEastAsia" w:hAnsiTheme="majorHAnsi" w:cstheme="majorBidi"/>
      <w:b/>
      <w:bCs/>
      <w:color w:val="E8443A" w:themeColor="text2"/>
      <w:sz w:val="22"/>
    </w:rPr>
  </w:style>
  <w:style w:type="character" w:customStyle="1" w:styleId="Heading4Char">
    <w:name w:val="Heading 4 Char"/>
    <w:basedOn w:val="DefaultParagraphFont"/>
    <w:link w:val="Heading4"/>
    <w:uiPriority w:val="9"/>
    <w:rsid w:val="0090479C"/>
    <w:rPr>
      <w:rFonts w:asciiTheme="majorHAnsi" w:eastAsiaTheme="majorEastAsia" w:hAnsiTheme="majorHAnsi" w:cstheme="majorBidi"/>
      <w:bCs/>
      <w:iCs/>
      <w:color w:val="E8443A" w:themeColor="accent1"/>
      <w:sz w:val="20"/>
    </w:rPr>
  </w:style>
  <w:style w:type="paragraph" w:customStyle="1" w:styleId="Author">
    <w:name w:val="Author"/>
    <w:qFormat/>
    <w:rsid w:val="006738C3"/>
    <w:rPr>
      <w:rFonts w:eastAsiaTheme="majorEastAsia" w:cstheme="majorBidi"/>
      <w:color w:val="FFFFFF" w:themeColor="background1"/>
    </w:rPr>
  </w:style>
  <w:style w:type="paragraph" w:styleId="Header">
    <w:name w:val="header"/>
    <w:basedOn w:val="Normal"/>
    <w:link w:val="HeaderChar"/>
    <w:uiPriority w:val="99"/>
    <w:unhideWhenUsed/>
    <w:rsid w:val="00C64273"/>
    <w:pPr>
      <w:tabs>
        <w:tab w:val="center" w:pos="4320"/>
        <w:tab w:val="right" w:pos="8640"/>
      </w:tabs>
      <w:spacing w:before="0" w:line="240" w:lineRule="auto"/>
    </w:pPr>
  </w:style>
  <w:style w:type="character" w:customStyle="1" w:styleId="HeaderChar">
    <w:name w:val="Header Char"/>
    <w:basedOn w:val="DefaultParagraphFont"/>
    <w:link w:val="Header"/>
    <w:uiPriority w:val="99"/>
    <w:rsid w:val="00C64273"/>
    <w:rPr>
      <w:color w:val="453F43" w:themeColor="background2"/>
      <w:sz w:val="20"/>
    </w:rPr>
  </w:style>
  <w:style w:type="paragraph" w:styleId="Footer">
    <w:name w:val="footer"/>
    <w:basedOn w:val="Normal"/>
    <w:link w:val="FooterChar"/>
    <w:autoRedefine/>
    <w:uiPriority w:val="99"/>
    <w:unhideWhenUsed/>
    <w:rsid w:val="00E92933"/>
    <w:pPr>
      <w:spacing w:before="0" w:line="240" w:lineRule="auto"/>
    </w:pPr>
    <w:rPr>
      <w:color w:val="6B656A" w:themeColor="accent6"/>
      <w:sz w:val="18"/>
    </w:rPr>
  </w:style>
  <w:style w:type="character" w:styleId="PageNumber">
    <w:name w:val="page number"/>
    <w:basedOn w:val="DefaultParagraphFont"/>
    <w:uiPriority w:val="99"/>
    <w:semiHidden/>
    <w:unhideWhenUsed/>
    <w:rsid w:val="005264C1"/>
  </w:style>
  <w:style w:type="character" w:customStyle="1" w:styleId="FooterChar">
    <w:name w:val="Footer Char"/>
    <w:basedOn w:val="DefaultParagraphFont"/>
    <w:link w:val="Footer"/>
    <w:uiPriority w:val="99"/>
    <w:rsid w:val="00E92933"/>
    <w:rPr>
      <w:color w:val="6B656A" w:themeColor="accent6"/>
      <w:sz w:val="18"/>
    </w:rPr>
  </w:style>
  <w:style w:type="paragraph" w:customStyle="1" w:styleId="Heading1withsubtitle">
    <w:name w:val="Heading 1 (with subtitle)"/>
    <w:basedOn w:val="Heading1"/>
    <w:link w:val="Heading1withsubtitleChar"/>
    <w:qFormat/>
    <w:rsid w:val="006118AD"/>
    <w:pPr>
      <w:spacing w:after="200"/>
    </w:pPr>
    <w:rPr>
      <w:bCs w:val="0"/>
    </w:rPr>
  </w:style>
  <w:style w:type="character" w:customStyle="1" w:styleId="Heading1withsubtitleChar">
    <w:name w:val="Heading 1 (with subtitle) Char"/>
    <w:basedOn w:val="DefaultParagraphFont"/>
    <w:link w:val="Heading1withsubtitle"/>
    <w:rsid w:val="006118AD"/>
    <w:rPr>
      <w:rFonts w:asciiTheme="majorHAnsi" w:eastAsiaTheme="majorEastAsia" w:hAnsiTheme="majorHAnsi" w:cstheme="majorBidi"/>
      <w:b/>
      <w:color w:val="E8443A" w:themeColor="text2"/>
      <w:sz w:val="60"/>
      <w:szCs w:val="32"/>
    </w:rPr>
  </w:style>
  <w:style w:type="paragraph" w:customStyle="1" w:styleId="FigureTitle">
    <w:name w:val="Figure Title"/>
    <w:basedOn w:val="Normal"/>
    <w:next w:val="Normal"/>
    <w:link w:val="FigureTitleChar"/>
    <w:qFormat/>
    <w:rsid w:val="00A96A54"/>
    <w:pPr>
      <w:pBdr>
        <w:top w:val="single" w:sz="8" w:space="10" w:color="E8443A" w:themeColor="text2"/>
      </w:pBdr>
      <w:spacing w:after="140" w:line="300" w:lineRule="exact"/>
    </w:pPr>
    <w:rPr>
      <w:b/>
      <w:color w:val="E8443A" w:themeColor="text2"/>
    </w:rPr>
  </w:style>
  <w:style w:type="paragraph" w:customStyle="1" w:styleId="Quotetext">
    <w:name w:val="Quote text"/>
    <w:basedOn w:val="Normal"/>
    <w:qFormat/>
    <w:rsid w:val="00F72022"/>
    <w:pPr>
      <w:pBdr>
        <w:top w:val="single" w:sz="8" w:space="7" w:color="E8443A" w:themeColor="text2"/>
        <w:bottom w:val="single" w:sz="8" w:space="10" w:color="E8443A" w:themeColor="text2"/>
      </w:pBdr>
      <w:spacing w:before="280" w:after="280" w:line="340" w:lineRule="exact"/>
      <w:ind w:left="567"/>
    </w:pPr>
    <w:rPr>
      <w:b/>
      <w:color w:val="BD2729" w:themeColor="accent4"/>
      <w:sz w:val="22"/>
      <w:szCs w:val="22"/>
    </w:rPr>
  </w:style>
  <w:style w:type="paragraph" w:styleId="ListParagraph">
    <w:name w:val="List Paragraph"/>
    <w:link w:val="ListParagraphChar"/>
    <w:uiPriority w:val="34"/>
    <w:qFormat/>
    <w:rsid w:val="00DE2381"/>
    <w:pPr>
      <w:numPr>
        <w:numId w:val="1"/>
      </w:numPr>
      <w:spacing w:line="300" w:lineRule="exact"/>
      <w:contextualSpacing/>
    </w:pPr>
    <w:rPr>
      <w:color w:val="453F43" w:themeColor="background2"/>
    </w:rPr>
  </w:style>
  <w:style w:type="character" w:customStyle="1" w:styleId="ListParagraphChar">
    <w:name w:val="List Paragraph Char"/>
    <w:basedOn w:val="DefaultParagraphFont"/>
    <w:link w:val="ListParagraph"/>
    <w:uiPriority w:val="34"/>
    <w:rsid w:val="00DE2381"/>
    <w:rPr>
      <w:color w:val="453F43" w:themeColor="background2"/>
      <w:sz w:val="20"/>
      <w:szCs w:val="20"/>
    </w:rPr>
  </w:style>
  <w:style w:type="character" w:customStyle="1" w:styleId="Link">
    <w:name w:val="Link"/>
    <w:basedOn w:val="DefaultParagraphFont"/>
    <w:autoRedefine/>
    <w:uiPriority w:val="1"/>
    <w:qFormat/>
    <w:rsid w:val="00096F96"/>
    <w:rPr>
      <w:rFonts w:asciiTheme="minorHAnsi" w:hAnsiTheme="minorHAnsi"/>
      <w:b w:val="0"/>
      <w:bCs w:val="0"/>
      <w:i w:val="0"/>
      <w:iCs w:val="0"/>
      <w:color w:val="453F43" w:themeColor="background2"/>
      <w:sz w:val="20"/>
      <w:szCs w:val="20"/>
      <w:u w:val="single"/>
    </w:rPr>
  </w:style>
  <w:style w:type="paragraph" w:customStyle="1" w:styleId="Source">
    <w:name w:val="Source"/>
    <w:qFormat/>
    <w:rsid w:val="006275CA"/>
    <w:pPr>
      <w:pBdr>
        <w:bottom w:val="single" w:sz="8" w:space="10" w:color="E8443A" w:themeColor="text2"/>
      </w:pBdr>
      <w:spacing w:before="120" w:after="120" w:line="220" w:lineRule="exact"/>
    </w:pPr>
    <w:rPr>
      <w:color w:val="453F43" w:themeColor="background2"/>
      <w:sz w:val="16"/>
      <w:szCs w:val="16"/>
    </w:rPr>
  </w:style>
  <w:style w:type="paragraph" w:customStyle="1" w:styleId="BoxStyle">
    <w:name w:val="Box Style"/>
    <w:basedOn w:val="Quotetext"/>
    <w:qFormat/>
    <w:rsid w:val="00CE383C"/>
    <w:pPr>
      <w:pBdr>
        <w:top w:val="none" w:sz="0" w:space="0" w:color="auto"/>
      </w:pBdr>
      <w:spacing w:line="300" w:lineRule="exact"/>
    </w:pPr>
    <w:rPr>
      <w:b w:val="0"/>
      <w:color w:val="453F43" w:themeColor="background2"/>
      <w:sz w:val="20"/>
    </w:rPr>
  </w:style>
  <w:style w:type="paragraph" w:customStyle="1" w:styleId="Boxtitle">
    <w:name w:val="Box title"/>
    <w:basedOn w:val="FigureTitle"/>
    <w:qFormat/>
    <w:rsid w:val="00F72022"/>
    <w:pPr>
      <w:ind w:left="567"/>
    </w:pPr>
    <w:rPr>
      <w:bCs/>
      <w:sz w:val="24"/>
      <w:szCs w:val="24"/>
    </w:rPr>
  </w:style>
  <w:style w:type="character" w:styleId="EndnoteReference">
    <w:name w:val="endnote reference"/>
    <w:qFormat/>
    <w:rsid w:val="008B5908"/>
    <w:rPr>
      <w:rFonts w:asciiTheme="minorHAnsi" w:hAnsiTheme="minorHAnsi"/>
      <w:color w:val="auto"/>
      <w:sz w:val="20"/>
      <w:vertAlign w:val="superscript"/>
    </w:rPr>
  </w:style>
  <w:style w:type="paragraph" w:styleId="EndnoteText">
    <w:name w:val="endnote text"/>
    <w:basedOn w:val="Normal"/>
    <w:link w:val="EndnoteTextChar"/>
    <w:qFormat/>
    <w:rsid w:val="00DE25EA"/>
    <w:pPr>
      <w:keepLines/>
      <w:spacing w:before="0" w:line="276" w:lineRule="auto"/>
    </w:pPr>
    <w:rPr>
      <w:rFonts w:cs="Times New Roman"/>
      <w:sz w:val="16"/>
    </w:rPr>
  </w:style>
  <w:style w:type="character" w:customStyle="1" w:styleId="EndnoteTextChar">
    <w:name w:val="Endnote Text Char"/>
    <w:basedOn w:val="DefaultParagraphFont"/>
    <w:link w:val="EndnoteText"/>
    <w:rsid w:val="00DE25EA"/>
    <w:rPr>
      <w:rFonts w:eastAsia="Arial" w:cs="Times New Roman"/>
      <w:color w:val="453F43" w:themeColor="background2"/>
      <w:sz w:val="16"/>
      <w:szCs w:val="20"/>
      <w:lang w:eastAsia="en-GB"/>
    </w:rPr>
  </w:style>
  <w:style w:type="paragraph" w:customStyle="1" w:styleId="Tabletitle">
    <w:name w:val="Table title"/>
    <w:basedOn w:val="FigureTitle"/>
    <w:qFormat/>
    <w:rsid w:val="00416912"/>
    <w:pPr>
      <w:spacing w:line="340" w:lineRule="exact"/>
    </w:pPr>
    <w:rPr>
      <w:bCs/>
    </w:rPr>
  </w:style>
  <w:style w:type="paragraph" w:customStyle="1" w:styleId="ListParagraphnumbers">
    <w:name w:val="List Paragraph (numbers)"/>
    <w:basedOn w:val="ListParagraph"/>
    <w:link w:val="ListParagraphnumbersChar"/>
    <w:qFormat/>
    <w:rsid w:val="00237CFC"/>
    <w:pPr>
      <w:numPr>
        <w:numId w:val="2"/>
      </w:numPr>
    </w:pPr>
  </w:style>
  <w:style w:type="character" w:customStyle="1" w:styleId="ListParagraphnumbersChar">
    <w:name w:val="List Paragraph (numbers) Char"/>
    <w:basedOn w:val="ListParagraphChar"/>
    <w:link w:val="ListParagraphnumbers"/>
    <w:rsid w:val="00237CFC"/>
    <w:rPr>
      <w:color w:val="453F43" w:themeColor="background2"/>
      <w:sz w:val="20"/>
      <w:szCs w:val="20"/>
    </w:rPr>
  </w:style>
  <w:style w:type="paragraph" w:customStyle="1" w:styleId="TableHead">
    <w:name w:val="Table Head"/>
    <w:qFormat/>
    <w:rsid w:val="0055688C"/>
    <w:pPr>
      <w:spacing w:before="120" w:after="40" w:line="260" w:lineRule="exact"/>
    </w:pPr>
    <w:rPr>
      <w:bCs/>
      <w:color w:val="FFFFFF" w:themeColor="background1"/>
    </w:rPr>
  </w:style>
  <w:style w:type="paragraph" w:customStyle="1" w:styleId="Tabletext">
    <w:name w:val="Table text"/>
    <w:qFormat/>
    <w:rsid w:val="007A7361"/>
    <w:pPr>
      <w:spacing w:line="260" w:lineRule="exact"/>
    </w:pPr>
    <w:rPr>
      <w:color w:val="453F43" w:themeColor="background2"/>
      <w:sz w:val="18"/>
      <w:szCs w:val="22"/>
    </w:rPr>
  </w:style>
  <w:style w:type="table" w:customStyle="1" w:styleId="DItable">
    <w:name w:val="DI table"/>
    <w:basedOn w:val="TableNormal"/>
    <w:uiPriority w:val="99"/>
    <w:qFormat/>
    <w:rsid w:val="00DD567C"/>
    <w:pPr>
      <w:spacing w:before="120" w:after="120"/>
    </w:pPr>
    <w:rPr>
      <w:color w:val="453F43" w:themeColor="background2"/>
      <w:sz w:val="18"/>
      <w:szCs w:val="22"/>
    </w:rPr>
    <w:tblPr>
      <w:tblBorders>
        <w:bottom w:val="single" w:sz="8" w:space="0" w:color="E8443A" w:themeColor="text2"/>
        <w:insideH w:val="single" w:sz="8" w:space="0" w:color="E8443A" w:themeColor="text2"/>
      </w:tblBorders>
    </w:tblPr>
    <w:tcPr>
      <w:shd w:val="clear" w:color="auto" w:fill="auto"/>
    </w:tcPr>
    <w:tblStylePr w:type="firstRow">
      <w:pPr>
        <w:wordWrap/>
        <w:spacing w:beforeLines="0" w:beforeAutospacing="0" w:afterLines="0" w:afterAutospacing="0" w:line="240" w:lineRule="auto"/>
      </w:pPr>
      <w:rPr>
        <w:rFonts w:ascii="Arial" w:hAnsi="Arial"/>
        <w:b/>
        <w:color w:val="FFFFFF" w:themeColor="background1"/>
        <w:sz w:val="20"/>
      </w:rPr>
      <w:tblPr/>
      <w:tcPr>
        <w:shd w:val="clear" w:color="auto" w:fill="BD2729" w:themeFill="accent4"/>
      </w:tcPr>
    </w:tblStylePr>
    <w:tblStylePr w:type="lastRow">
      <w:rPr>
        <w:rFonts w:asciiTheme="minorHAnsi" w:hAnsiTheme="minorHAnsi"/>
        <w:color w:val="453F43" w:themeColor="background2"/>
        <w:sz w:val="18"/>
      </w:rPr>
      <w:tblPr/>
      <w:tcPr>
        <w:tcBorders>
          <w:insideH w:val="nil"/>
        </w:tcBorders>
        <w:shd w:val="clear" w:color="auto" w:fill="FFFFFF" w:themeFill="background1"/>
      </w:tcPr>
    </w:tblStylePr>
    <w:tblStylePr w:type="firstCol">
      <w:rPr>
        <w:b w:val="0"/>
      </w:rPr>
    </w:tblStylePr>
  </w:style>
  <w:style w:type="paragraph" w:styleId="Caption">
    <w:name w:val="caption"/>
    <w:basedOn w:val="Normal"/>
    <w:next w:val="Normal"/>
    <w:uiPriority w:val="35"/>
    <w:semiHidden/>
    <w:unhideWhenUsed/>
    <w:qFormat/>
    <w:rsid w:val="007B3415"/>
    <w:pPr>
      <w:spacing w:before="0" w:after="200" w:line="240" w:lineRule="auto"/>
    </w:pPr>
    <w:rPr>
      <w:b/>
      <w:bCs/>
      <w:color w:val="E8443A" w:themeColor="accent1"/>
      <w:sz w:val="18"/>
      <w:szCs w:val="18"/>
    </w:rPr>
  </w:style>
  <w:style w:type="paragraph" w:styleId="BalloonText">
    <w:name w:val="Balloon Text"/>
    <w:basedOn w:val="Normal"/>
    <w:link w:val="BalloonTextChar"/>
    <w:uiPriority w:val="99"/>
    <w:semiHidden/>
    <w:unhideWhenUsed/>
    <w:rsid w:val="00CD2DCC"/>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DCC"/>
    <w:rPr>
      <w:rFonts w:ascii="Lucida Grande" w:hAnsi="Lucida Grande" w:cs="Lucida Grande"/>
      <w:color w:val="453F43" w:themeColor="background2"/>
      <w:sz w:val="18"/>
      <w:szCs w:val="18"/>
    </w:rPr>
  </w:style>
  <w:style w:type="paragraph" w:customStyle="1" w:styleId="ReportTitle">
    <w:name w:val="Report Title"/>
    <w:basedOn w:val="Heading1"/>
    <w:qFormat/>
    <w:rsid w:val="00C52E8D"/>
    <w:pPr>
      <w:spacing w:after="300" w:line="800" w:lineRule="exact"/>
    </w:pPr>
    <w:rPr>
      <w:color w:val="FFFFFF" w:themeColor="background1"/>
      <w:sz w:val="80"/>
    </w:rPr>
  </w:style>
  <w:style w:type="paragraph" w:customStyle="1" w:styleId="Dateofpublication">
    <w:name w:val="Date of publication"/>
    <w:qFormat/>
    <w:rsid w:val="00DC52D0"/>
    <w:pPr>
      <w:spacing w:after="240"/>
    </w:pPr>
    <w:rPr>
      <w:rFonts w:eastAsiaTheme="majorEastAsia" w:cstheme="majorBidi"/>
      <w:bCs/>
      <w:color w:val="FFFFFF" w:themeColor="background1"/>
      <w:szCs w:val="32"/>
    </w:rPr>
  </w:style>
  <w:style w:type="paragraph" w:customStyle="1" w:styleId="Reportsubtitle">
    <w:name w:val="Report subtitle"/>
    <w:basedOn w:val="ReportTitle"/>
    <w:qFormat/>
    <w:rsid w:val="00C52E8D"/>
    <w:pPr>
      <w:spacing w:line="240" w:lineRule="auto"/>
    </w:pPr>
    <w:rPr>
      <w:b w:val="0"/>
      <w:sz w:val="32"/>
    </w:rPr>
  </w:style>
  <w:style w:type="paragraph" w:customStyle="1" w:styleId="Tablesubhead">
    <w:name w:val="Table subhead"/>
    <w:basedOn w:val="Tabletext"/>
    <w:qFormat/>
    <w:rsid w:val="00DD567C"/>
    <w:pPr>
      <w:spacing w:before="120" w:after="120"/>
    </w:pPr>
    <w:rPr>
      <w:b/>
      <w:color w:val="BD2729" w:themeColor="accent4"/>
      <w:sz w:val="20"/>
    </w:rPr>
  </w:style>
  <w:style w:type="paragraph" w:customStyle="1" w:styleId="Tabletextwithbullets">
    <w:name w:val="Table text with bullets"/>
    <w:basedOn w:val="Tabletext"/>
    <w:qFormat/>
    <w:rsid w:val="003B20ED"/>
    <w:pPr>
      <w:numPr>
        <w:numId w:val="3"/>
      </w:numPr>
    </w:pPr>
    <w:rPr>
      <w:szCs w:val="18"/>
    </w:rPr>
  </w:style>
  <w:style w:type="paragraph" w:customStyle="1" w:styleId="Tablesource">
    <w:name w:val="Table source"/>
    <w:basedOn w:val="Tabletext"/>
    <w:qFormat/>
    <w:rsid w:val="004B38A5"/>
    <w:rPr>
      <w:color w:val="92888F" w:themeColor="background2" w:themeTint="99"/>
      <w:sz w:val="16"/>
    </w:rPr>
  </w:style>
  <w:style w:type="paragraph" w:styleId="TOCHeading">
    <w:name w:val="TOC Heading"/>
    <w:basedOn w:val="Heading1"/>
    <w:next w:val="Normal"/>
    <w:uiPriority w:val="39"/>
    <w:unhideWhenUsed/>
    <w:qFormat/>
    <w:rsid w:val="00AB78EB"/>
    <w:pPr>
      <w:outlineLvl w:val="9"/>
    </w:pPr>
    <w:rPr>
      <w:szCs w:val="60"/>
    </w:rPr>
  </w:style>
  <w:style w:type="paragraph" w:styleId="TOC1">
    <w:name w:val="toc 1"/>
    <w:basedOn w:val="Normal"/>
    <w:next w:val="Normal"/>
    <w:uiPriority w:val="39"/>
    <w:unhideWhenUsed/>
    <w:qFormat/>
    <w:rsid w:val="00956B81"/>
    <w:pPr>
      <w:tabs>
        <w:tab w:val="right" w:leader="dot" w:pos="7694"/>
      </w:tabs>
      <w:spacing w:after="100"/>
    </w:pPr>
    <w:rPr>
      <w:noProof/>
      <w:color w:val="E8443A" w:themeColor="text2"/>
    </w:rPr>
  </w:style>
  <w:style w:type="paragraph" w:styleId="TOC2">
    <w:name w:val="toc 2"/>
    <w:basedOn w:val="Normal"/>
    <w:next w:val="Normal"/>
    <w:uiPriority w:val="39"/>
    <w:unhideWhenUsed/>
    <w:qFormat/>
    <w:rsid w:val="006E79BF"/>
    <w:pPr>
      <w:tabs>
        <w:tab w:val="right" w:leader="dot" w:pos="7694"/>
      </w:tabs>
      <w:spacing w:before="150" w:after="100"/>
      <w:ind w:left="340"/>
    </w:pPr>
  </w:style>
  <w:style w:type="table" w:styleId="TableGrid">
    <w:name w:val="Table Grid"/>
    <w:aliases w:val="Acronym list"/>
    <w:basedOn w:val="TableNormal"/>
    <w:uiPriority w:val="59"/>
    <w:rsid w:val="00CE0E21"/>
    <w:pPr>
      <w:tabs>
        <w:tab w:val="left" w:pos="851"/>
      </w:tabs>
    </w:pPr>
    <w:rPr>
      <w:color w:val="6B656A" w:themeColor="accent6"/>
      <w:sz w:val="18"/>
    </w:rPr>
    <w:tblPr/>
    <w:tblStylePr w:type="firstCol">
      <w:pPr>
        <w:jc w:val="left"/>
      </w:pPr>
      <w:rPr>
        <w:rFonts w:asciiTheme="minorHAnsi" w:hAnsiTheme="minorHAnsi"/>
        <w:b/>
        <w:sz w:val="18"/>
      </w:rPr>
      <w:tblPr/>
      <w:tcPr>
        <w:tcBorders>
          <w:top w:val="nil"/>
          <w:left w:val="nil"/>
          <w:bottom w:val="nil"/>
          <w:right w:val="nil"/>
          <w:insideH w:val="nil"/>
          <w:insideV w:val="nil"/>
          <w:tl2br w:val="nil"/>
          <w:tr2bl w:val="nil"/>
        </w:tcBorders>
      </w:tcPr>
    </w:tblStylePr>
  </w:style>
  <w:style w:type="paragraph" w:customStyle="1" w:styleId="Endnotesheading">
    <w:name w:val="Endnotes heading"/>
    <w:basedOn w:val="Heading1"/>
    <w:link w:val="EndnotesheadingChar"/>
    <w:qFormat/>
    <w:rsid w:val="006118AD"/>
    <w:pPr>
      <w:spacing w:after="600"/>
    </w:pPr>
  </w:style>
  <w:style w:type="character" w:customStyle="1" w:styleId="EndnotesheadingChar">
    <w:name w:val="Endnotes heading Char"/>
    <w:basedOn w:val="Heading1Char"/>
    <w:link w:val="Endnotesheading"/>
    <w:rsid w:val="006118AD"/>
    <w:rPr>
      <w:rFonts w:asciiTheme="majorHAnsi" w:eastAsiaTheme="majorEastAsia" w:hAnsiTheme="majorHAnsi" w:cstheme="majorBidi"/>
      <w:b/>
      <w:bCs/>
      <w:color w:val="E8443A" w:themeColor="text2"/>
      <w:sz w:val="60"/>
      <w:szCs w:val="32"/>
    </w:rPr>
  </w:style>
  <w:style w:type="character" w:customStyle="1" w:styleId="Heading5Char">
    <w:name w:val="Heading 5 Char"/>
    <w:basedOn w:val="DefaultParagraphFont"/>
    <w:link w:val="Heading5"/>
    <w:uiPriority w:val="9"/>
    <w:semiHidden/>
    <w:rsid w:val="00EB2383"/>
    <w:rPr>
      <w:rFonts w:asciiTheme="majorHAnsi" w:eastAsiaTheme="majorEastAsia" w:hAnsiTheme="majorHAnsi" w:cstheme="majorBidi"/>
      <w:color w:val="E8443A" w:themeColor="text2"/>
      <w:sz w:val="20"/>
    </w:rPr>
  </w:style>
  <w:style w:type="paragraph" w:styleId="TOC3">
    <w:name w:val="toc 3"/>
    <w:basedOn w:val="TOC2"/>
    <w:uiPriority w:val="39"/>
    <w:unhideWhenUsed/>
    <w:rsid w:val="009172A1"/>
  </w:style>
  <w:style w:type="paragraph" w:customStyle="1" w:styleId="Acronymtext">
    <w:name w:val="Acronym text"/>
    <w:basedOn w:val="Normal"/>
    <w:qFormat/>
    <w:rsid w:val="00A30173"/>
    <w:pPr>
      <w:tabs>
        <w:tab w:val="left" w:pos="851"/>
      </w:tabs>
      <w:spacing w:before="0"/>
      <w:contextualSpacing/>
    </w:pPr>
    <w:rPr>
      <w:sz w:val="18"/>
    </w:rPr>
  </w:style>
  <w:style w:type="character" w:styleId="Hyperlink">
    <w:name w:val="Hyperlink"/>
    <w:basedOn w:val="DefaultParagraphFont"/>
    <w:uiPriority w:val="99"/>
    <w:unhideWhenUsed/>
    <w:rsid w:val="00AC14BE"/>
    <w:rPr>
      <w:color w:val="E8443A" w:themeColor="hyperlink"/>
      <w:u w:val="single"/>
    </w:rPr>
  </w:style>
  <w:style w:type="paragraph" w:customStyle="1" w:styleId="Backpagetext">
    <w:name w:val="Back page text"/>
    <w:basedOn w:val="Normal"/>
    <w:qFormat/>
    <w:rsid w:val="00C90F55"/>
    <w:pPr>
      <w:keepLines/>
      <w:spacing w:before="0" w:after="300" w:line="240" w:lineRule="exact"/>
    </w:pPr>
    <w:rPr>
      <w:sz w:val="16"/>
      <w:szCs w:val="18"/>
    </w:rPr>
  </w:style>
  <w:style w:type="paragraph" w:customStyle="1" w:styleId="Boxsubtitle">
    <w:name w:val="Box subtitle"/>
    <w:basedOn w:val="Boxtitle"/>
    <w:qFormat/>
    <w:rsid w:val="00CD2A8C"/>
    <w:pPr>
      <w:spacing w:before="0"/>
    </w:pPr>
    <w:rPr>
      <w:b w:val="0"/>
    </w:rPr>
  </w:style>
  <w:style w:type="paragraph" w:styleId="TOC4">
    <w:name w:val="toc 4"/>
    <w:basedOn w:val="Normal"/>
    <w:next w:val="Normal"/>
    <w:autoRedefine/>
    <w:uiPriority w:val="39"/>
    <w:unhideWhenUsed/>
    <w:rsid w:val="005417F5"/>
    <w:pPr>
      <w:ind w:left="600"/>
    </w:pPr>
  </w:style>
  <w:style w:type="paragraph" w:styleId="TOC5">
    <w:name w:val="toc 5"/>
    <w:basedOn w:val="Normal"/>
    <w:next w:val="Normal"/>
    <w:autoRedefine/>
    <w:uiPriority w:val="39"/>
    <w:unhideWhenUsed/>
    <w:rsid w:val="005417F5"/>
    <w:pPr>
      <w:ind w:left="800"/>
    </w:pPr>
  </w:style>
  <w:style w:type="paragraph" w:styleId="TOC6">
    <w:name w:val="toc 6"/>
    <w:basedOn w:val="Normal"/>
    <w:next w:val="Normal"/>
    <w:autoRedefine/>
    <w:uiPriority w:val="39"/>
    <w:unhideWhenUsed/>
    <w:rsid w:val="005417F5"/>
    <w:pPr>
      <w:ind w:left="1000"/>
    </w:pPr>
  </w:style>
  <w:style w:type="paragraph" w:styleId="TOC7">
    <w:name w:val="toc 7"/>
    <w:basedOn w:val="Normal"/>
    <w:next w:val="Normal"/>
    <w:autoRedefine/>
    <w:uiPriority w:val="39"/>
    <w:unhideWhenUsed/>
    <w:rsid w:val="005417F5"/>
    <w:pPr>
      <w:ind w:left="1200"/>
    </w:pPr>
  </w:style>
  <w:style w:type="paragraph" w:styleId="TOC8">
    <w:name w:val="toc 8"/>
    <w:basedOn w:val="Normal"/>
    <w:next w:val="Normal"/>
    <w:autoRedefine/>
    <w:uiPriority w:val="39"/>
    <w:unhideWhenUsed/>
    <w:rsid w:val="005417F5"/>
    <w:pPr>
      <w:ind w:left="1400"/>
    </w:pPr>
  </w:style>
  <w:style w:type="paragraph" w:styleId="TOC9">
    <w:name w:val="toc 9"/>
    <w:basedOn w:val="Normal"/>
    <w:next w:val="Normal"/>
    <w:autoRedefine/>
    <w:uiPriority w:val="39"/>
    <w:unhideWhenUsed/>
    <w:rsid w:val="005417F5"/>
    <w:pPr>
      <w:ind w:left="1600"/>
    </w:pPr>
  </w:style>
  <w:style w:type="paragraph" w:styleId="NormalWeb">
    <w:name w:val="Normal (Web)"/>
    <w:basedOn w:val="Normal"/>
    <w:uiPriority w:val="99"/>
    <w:semiHidden/>
    <w:unhideWhenUsed/>
    <w:rsid w:val="0028521F"/>
    <w:pPr>
      <w:spacing w:before="100" w:beforeAutospacing="1" w:after="100" w:afterAutospacing="1" w:line="240" w:lineRule="auto"/>
    </w:pPr>
    <w:rPr>
      <w:rFonts w:ascii="Times" w:hAnsi="Times" w:cs="Times New Roman"/>
      <w:color w:val="auto"/>
    </w:rPr>
  </w:style>
  <w:style w:type="paragraph" w:customStyle="1" w:styleId="Heading1subtitle">
    <w:name w:val="Heading 1 (subtitle)"/>
    <w:basedOn w:val="Heading1withsubtitle"/>
    <w:link w:val="Heading1subtitleChar"/>
    <w:qFormat/>
    <w:rsid w:val="0090479C"/>
    <w:pPr>
      <w:pageBreakBefore w:val="0"/>
      <w:spacing w:after="1200" w:line="510" w:lineRule="exact"/>
    </w:pPr>
    <w:rPr>
      <w:b w:val="0"/>
      <w:sz w:val="40"/>
    </w:rPr>
  </w:style>
  <w:style w:type="character" w:customStyle="1" w:styleId="Heading1subtitleChar">
    <w:name w:val="Heading 1 (subtitle) Char"/>
    <w:basedOn w:val="Heading1withsubtitleChar"/>
    <w:link w:val="Heading1subtitle"/>
    <w:rsid w:val="0090479C"/>
    <w:rPr>
      <w:rFonts w:asciiTheme="majorHAnsi" w:eastAsiaTheme="majorEastAsia" w:hAnsiTheme="majorHAnsi" w:cstheme="majorBidi"/>
      <w:b w:val="0"/>
      <w:color w:val="E8443A" w:themeColor="text2"/>
      <w:sz w:val="40"/>
      <w:szCs w:val="32"/>
    </w:rPr>
  </w:style>
  <w:style w:type="paragraph" w:customStyle="1" w:styleId="Heading1withsubhead">
    <w:name w:val="Heading 1 (with subhead)"/>
    <w:basedOn w:val="Heading1"/>
    <w:next w:val="Heading1Subhead"/>
    <w:link w:val="Heading1withsubheadChar"/>
    <w:autoRedefine/>
    <w:qFormat/>
    <w:rsid w:val="006275CA"/>
    <w:pPr>
      <w:pageBreakBefore w:val="0"/>
      <w:spacing w:after="200"/>
    </w:pPr>
    <w:rPr>
      <w:bCs w:val="0"/>
    </w:rPr>
  </w:style>
  <w:style w:type="character" w:customStyle="1" w:styleId="Heading1withsubheadChar">
    <w:name w:val="Heading 1 (with subhead) Char"/>
    <w:basedOn w:val="DefaultParagraphFont"/>
    <w:link w:val="Heading1withsubhead"/>
    <w:rsid w:val="006275CA"/>
    <w:rPr>
      <w:rFonts w:asciiTheme="majorHAnsi" w:eastAsiaTheme="majorEastAsia" w:hAnsiTheme="majorHAnsi" w:cstheme="majorBidi"/>
      <w:b/>
      <w:color w:val="E8443A" w:themeColor="text2"/>
      <w:sz w:val="60"/>
      <w:szCs w:val="32"/>
    </w:rPr>
  </w:style>
  <w:style w:type="paragraph" w:customStyle="1" w:styleId="Heading1Subhead">
    <w:name w:val="Heading 1 (Subhead)"/>
    <w:next w:val="Normal"/>
    <w:autoRedefine/>
    <w:qFormat/>
    <w:rsid w:val="006275CA"/>
    <w:pPr>
      <w:spacing w:after="1200" w:line="510" w:lineRule="exact"/>
    </w:pPr>
    <w:rPr>
      <w:rFonts w:asciiTheme="majorHAnsi" w:eastAsiaTheme="majorEastAsia" w:hAnsiTheme="majorHAnsi" w:cstheme="majorBidi"/>
      <w:bCs/>
      <w:color w:val="E8443A" w:themeColor="text2"/>
      <w:sz w:val="40"/>
      <w:szCs w:val="26"/>
    </w:rPr>
  </w:style>
  <w:style w:type="character" w:customStyle="1" w:styleId="FigureTitleChar">
    <w:name w:val="Figure Title Char"/>
    <w:basedOn w:val="DefaultParagraphFont"/>
    <w:link w:val="FigureTitle"/>
    <w:rsid w:val="00AD62A4"/>
    <w:rPr>
      <w:b/>
      <w:color w:val="E8443A" w:themeColor="text2"/>
      <w:sz w:val="20"/>
      <w:szCs w:val="20"/>
    </w:rPr>
  </w:style>
  <w:style w:type="character" w:styleId="UnresolvedMention">
    <w:name w:val="Unresolved Mention"/>
    <w:basedOn w:val="DefaultParagraphFont"/>
    <w:uiPriority w:val="99"/>
    <w:semiHidden/>
    <w:unhideWhenUsed/>
    <w:rsid w:val="006C0DFA"/>
    <w:rPr>
      <w:color w:val="605E5C"/>
      <w:shd w:val="clear" w:color="auto" w:fill="E1DFDD"/>
    </w:rPr>
  </w:style>
  <w:style w:type="character" w:styleId="CommentReference">
    <w:name w:val="annotation reference"/>
    <w:basedOn w:val="DefaultParagraphFont"/>
    <w:uiPriority w:val="99"/>
    <w:semiHidden/>
    <w:unhideWhenUsed/>
    <w:rsid w:val="009E217B"/>
    <w:rPr>
      <w:sz w:val="16"/>
      <w:szCs w:val="16"/>
    </w:rPr>
  </w:style>
  <w:style w:type="paragraph" w:styleId="CommentText">
    <w:name w:val="annotation text"/>
    <w:basedOn w:val="Normal"/>
    <w:link w:val="CommentTextChar"/>
    <w:uiPriority w:val="99"/>
    <w:semiHidden/>
    <w:unhideWhenUsed/>
    <w:rsid w:val="009E217B"/>
    <w:pPr>
      <w:spacing w:line="240" w:lineRule="auto"/>
    </w:pPr>
  </w:style>
  <w:style w:type="character" w:customStyle="1" w:styleId="CommentTextChar">
    <w:name w:val="Comment Text Char"/>
    <w:basedOn w:val="DefaultParagraphFont"/>
    <w:link w:val="CommentText"/>
    <w:uiPriority w:val="99"/>
    <w:semiHidden/>
    <w:rsid w:val="009E217B"/>
    <w:rPr>
      <w:color w:val="453F43" w:themeColor="background2"/>
      <w:sz w:val="20"/>
      <w:szCs w:val="20"/>
    </w:rPr>
  </w:style>
  <w:style w:type="paragraph" w:styleId="CommentSubject">
    <w:name w:val="annotation subject"/>
    <w:basedOn w:val="CommentText"/>
    <w:next w:val="CommentText"/>
    <w:link w:val="CommentSubjectChar"/>
    <w:uiPriority w:val="99"/>
    <w:semiHidden/>
    <w:unhideWhenUsed/>
    <w:rsid w:val="009E217B"/>
    <w:rPr>
      <w:b/>
      <w:bCs/>
    </w:rPr>
  </w:style>
  <w:style w:type="character" w:customStyle="1" w:styleId="CommentSubjectChar">
    <w:name w:val="Comment Subject Char"/>
    <w:basedOn w:val="CommentTextChar"/>
    <w:link w:val="CommentSubject"/>
    <w:uiPriority w:val="99"/>
    <w:semiHidden/>
    <w:rsid w:val="009E217B"/>
    <w:rPr>
      <w:b/>
      <w:bCs/>
      <w:color w:val="453F43" w:themeColor="background2"/>
      <w:sz w:val="20"/>
      <w:szCs w:val="20"/>
    </w:rPr>
  </w:style>
  <w:style w:type="character" w:styleId="FollowedHyperlink">
    <w:name w:val="FollowedHyperlink"/>
    <w:basedOn w:val="DefaultParagraphFont"/>
    <w:uiPriority w:val="99"/>
    <w:semiHidden/>
    <w:unhideWhenUsed/>
    <w:rsid w:val="00DA388E"/>
    <w:rPr>
      <w:color w:val="6B656A"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14316">
      <w:bodyDiv w:val="1"/>
      <w:marLeft w:val="0"/>
      <w:marRight w:val="0"/>
      <w:marTop w:val="0"/>
      <w:marBottom w:val="0"/>
      <w:divBdr>
        <w:top w:val="none" w:sz="0" w:space="0" w:color="auto"/>
        <w:left w:val="none" w:sz="0" w:space="0" w:color="auto"/>
        <w:bottom w:val="none" w:sz="0" w:space="0" w:color="auto"/>
        <w:right w:val="none" w:sz="0" w:space="0" w:color="auto"/>
      </w:divBdr>
    </w:div>
    <w:div w:id="1672179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evinit.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vinit.org/working-with-us/vacancie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cezanneondemand.intervieweb.it/developmentinitiatives/jobs/iati_full_stack_developer_14857/en/" TargetMode="External"/><Relationship Id="rId4" Type="http://schemas.openxmlformats.org/officeDocument/2006/relationships/settings" Target="settings.xml"/><Relationship Id="rId9" Type="http://schemas.openxmlformats.org/officeDocument/2006/relationships/hyperlink" Target="https://iatistandard.org/e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I red monochrome colour theme">
  <a:themeElements>
    <a:clrScheme name="DI_Theme 1">
      <a:dk1>
        <a:sysClr val="windowText" lastClr="000000"/>
      </a:dk1>
      <a:lt1>
        <a:sysClr val="window" lastClr="FFFFFF"/>
      </a:lt1>
      <a:dk2>
        <a:srgbClr val="E8443A"/>
      </a:dk2>
      <a:lt2>
        <a:srgbClr val="453F43"/>
      </a:lt2>
      <a:accent1>
        <a:srgbClr val="E8443A"/>
      </a:accent1>
      <a:accent2>
        <a:srgbClr val="F8C1B3"/>
      </a:accent2>
      <a:accent3>
        <a:srgbClr val="F0836E"/>
      </a:accent3>
      <a:accent4>
        <a:srgbClr val="BD2729"/>
      </a:accent4>
      <a:accent5>
        <a:srgbClr val="8F1C14"/>
      </a:accent5>
      <a:accent6>
        <a:srgbClr val="6B656A"/>
      </a:accent6>
      <a:hlink>
        <a:srgbClr val="E8443A"/>
      </a:hlink>
      <a:folHlink>
        <a:srgbClr val="6B656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UDZgP+jgZIGEY3Tazy4MalnMtw==">AMUW2mW9UnaniN4kZWSRrq0ihxGv3TTn9UUqQyo09p1MvHljLq2yqCZpGJn7x+jPKja2uNcAu94cwMbp/tqMAPavkquRHyMzUC8yMpi1NwzbkwKFRHoWl/CeD8s2dUV7mCa4X5fG1d6a217JHcPwtaln0+HsVhnMy7JV0f0Te/w8D9dZKMiWY0U=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Carlino</dc:creator>
  <cp:lastModifiedBy>Georgina Carver</cp:lastModifiedBy>
  <cp:revision>4</cp:revision>
  <dcterms:created xsi:type="dcterms:W3CDTF">2021-07-30T09:13:00Z</dcterms:created>
  <dcterms:modified xsi:type="dcterms:W3CDTF">2021-11-18T09:46:00Z</dcterms:modified>
</cp:coreProperties>
</file>